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C1" w:rsidRPr="002F2333" w:rsidRDefault="003109C1" w:rsidP="003109C1">
      <w:pPr>
        <w:rPr>
          <w:rFonts w:ascii="Arial" w:hAnsi="Arial" w:cs="Arial"/>
          <w:b/>
          <w:bCs/>
        </w:rPr>
      </w:pPr>
    </w:p>
    <w:tbl>
      <w:tblPr>
        <w:tblpPr w:leftFromText="180" w:rightFromText="180" w:vertAnchor="text" w:horzAnchor="margin" w:tblpXSpec="center" w:tblpY="203"/>
        <w:tblW w:w="11355" w:type="dxa"/>
        <w:tblLayout w:type="fixed"/>
        <w:tblLook w:val="04A0"/>
      </w:tblPr>
      <w:tblGrid>
        <w:gridCol w:w="1794"/>
        <w:gridCol w:w="1547"/>
        <w:gridCol w:w="1687"/>
        <w:gridCol w:w="2250"/>
        <w:gridCol w:w="2109"/>
        <w:gridCol w:w="1968"/>
      </w:tblGrid>
      <w:tr w:rsidR="003109C1" w:rsidRPr="002F2333" w:rsidTr="002378A1">
        <w:trPr>
          <w:cantSplit/>
          <w:trHeight w:val="1271"/>
        </w:trPr>
        <w:tc>
          <w:tcPr>
            <w:tcW w:w="5028" w:type="dxa"/>
            <w:gridSpan w:val="3"/>
            <w:hideMark/>
          </w:tcPr>
          <w:p w:rsidR="003109C1" w:rsidRPr="002F2333" w:rsidRDefault="00BE36A7" w:rsidP="002378A1">
            <w:pPr>
              <w:rPr>
                <w:rFonts w:ascii="Arial" w:hAnsi="Arial" w:cs="Arial"/>
                <w:sz w:val="12"/>
                <w:szCs w:val="12"/>
              </w:rPr>
            </w:pPr>
            <w:r>
              <w:rPr>
                <w:rFonts w:ascii="Arial" w:eastAsia="Arial" w:hAnsi="Arial" w:cs="Arial"/>
                <w:i/>
                <w:noProof/>
                <w:sz w:val="48"/>
                <w:szCs w:val="40"/>
              </w:rPr>
              <w:drawing>
                <wp:inline distT="0" distB="0" distL="0" distR="0">
                  <wp:extent cx="2743200" cy="6680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743200" cy="668020"/>
                          </a:xfrm>
                          <a:prstGeom prst="rect">
                            <a:avLst/>
                          </a:prstGeom>
                          <a:noFill/>
                          <a:ln w="9525">
                            <a:noFill/>
                            <a:miter lim="800000"/>
                            <a:headEnd/>
                            <a:tailEnd/>
                          </a:ln>
                        </pic:spPr>
                      </pic:pic>
                    </a:graphicData>
                  </a:graphic>
                </wp:inline>
              </w:drawing>
            </w:r>
          </w:p>
          <w:p w:rsidR="003109C1" w:rsidRPr="002F2333" w:rsidRDefault="003109C1" w:rsidP="002378A1">
            <w:pPr>
              <w:rPr>
                <w:rFonts w:ascii="Arial" w:hAnsi="Arial" w:cs="Arial"/>
                <w:b/>
                <w:bCs/>
                <w:sz w:val="20"/>
                <w:szCs w:val="20"/>
              </w:rPr>
            </w:pPr>
          </w:p>
          <w:p w:rsidR="003109C1" w:rsidRPr="002F2333" w:rsidRDefault="003109C1" w:rsidP="002378A1">
            <w:pPr>
              <w:rPr>
                <w:rFonts w:ascii="Arial" w:hAnsi="Arial" w:cs="Arial"/>
                <w:sz w:val="20"/>
                <w:szCs w:val="20"/>
              </w:rPr>
            </w:pPr>
          </w:p>
          <w:p w:rsidR="003109C1" w:rsidRPr="002F2333" w:rsidRDefault="003109C1" w:rsidP="002378A1">
            <w:pPr>
              <w:rPr>
                <w:rFonts w:ascii="Arial" w:hAnsi="Arial" w:cs="Arial"/>
                <w:sz w:val="20"/>
                <w:szCs w:val="20"/>
              </w:rPr>
            </w:pPr>
          </w:p>
        </w:tc>
        <w:tc>
          <w:tcPr>
            <w:tcW w:w="2250" w:type="dxa"/>
          </w:tcPr>
          <w:p w:rsidR="003109C1" w:rsidRPr="002F2333" w:rsidRDefault="003109C1" w:rsidP="002378A1">
            <w:pPr>
              <w:rPr>
                <w:rFonts w:ascii="Arial" w:hAnsi="Arial" w:cs="Arial"/>
                <w:bCs/>
                <w:sz w:val="20"/>
                <w:szCs w:val="20"/>
              </w:rPr>
            </w:pPr>
          </w:p>
          <w:p w:rsidR="003109C1" w:rsidRPr="002F2333" w:rsidRDefault="003109C1" w:rsidP="002378A1">
            <w:pPr>
              <w:rPr>
                <w:rFonts w:ascii="Arial" w:hAnsi="Arial" w:cs="Arial"/>
                <w:bCs/>
                <w:sz w:val="20"/>
                <w:szCs w:val="20"/>
              </w:rPr>
            </w:pPr>
          </w:p>
        </w:tc>
        <w:tc>
          <w:tcPr>
            <w:tcW w:w="2109" w:type="dxa"/>
          </w:tcPr>
          <w:p w:rsidR="003109C1" w:rsidRPr="002F2333" w:rsidRDefault="003109C1" w:rsidP="002378A1">
            <w:pPr>
              <w:rPr>
                <w:rFonts w:ascii="Arial" w:hAnsi="Arial" w:cs="Arial"/>
                <w:b/>
                <w:bCs/>
                <w:sz w:val="20"/>
                <w:szCs w:val="20"/>
              </w:rPr>
            </w:pPr>
          </w:p>
        </w:tc>
        <w:tc>
          <w:tcPr>
            <w:tcW w:w="1968" w:type="dxa"/>
            <w:hideMark/>
          </w:tcPr>
          <w:p w:rsidR="003109C1" w:rsidRPr="002F2333" w:rsidRDefault="00BE36A7" w:rsidP="002378A1">
            <w:pPr>
              <w:jc w:val="center"/>
              <w:rPr>
                <w:rFonts w:ascii="Arial" w:hAnsi="Arial" w:cs="Arial"/>
                <w:b/>
                <w:bCs/>
                <w:sz w:val="20"/>
                <w:szCs w:val="20"/>
              </w:rPr>
            </w:pPr>
            <w:r>
              <w:rPr>
                <w:rFonts w:ascii="Arial" w:hAnsi="Arial" w:cs="Arial"/>
                <w:b/>
                <w:noProof/>
                <w:sz w:val="20"/>
                <w:szCs w:val="20"/>
              </w:rPr>
              <w:drawing>
                <wp:inline distT="0" distB="0" distL="0" distR="0">
                  <wp:extent cx="540385" cy="492760"/>
                  <wp:effectExtent l="19050" t="0" r="0" b="0"/>
                  <wp:docPr id="2" name="Picture 11" descr="Govt India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vt India emblem"/>
                          <pic:cNvPicPr>
                            <a:picLocks noChangeAspect="1" noChangeArrowheads="1"/>
                          </pic:cNvPicPr>
                        </pic:nvPicPr>
                        <pic:blipFill>
                          <a:blip r:embed="rId5" cstate="print"/>
                          <a:srcRect/>
                          <a:stretch>
                            <a:fillRect/>
                          </a:stretch>
                        </pic:blipFill>
                        <pic:spPr bwMode="auto">
                          <a:xfrm>
                            <a:off x="0" y="0"/>
                            <a:ext cx="540385" cy="492760"/>
                          </a:xfrm>
                          <a:prstGeom prst="rect">
                            <a:avLst/>
                          </a:prstGeom>
                          <a:noFill/>
                          <a:ln w="9525">
                            <a:noFill/>
                            <a:miter lim="800000"/>
                            <a:headEnd/>
                            <a:tailEnd/>
                          </a:ln>
                        </pic:spPr>
                      </pic:pic>
                    </a:graphicData>
                  </a:graphic>
                </wp:inline>
              </w:drawing>
            </w:r>
          </w:p>
          <w:p w:rsidR="003109C1" w:rsidRPr="002F2333" w:rsidRDefault="003109C1" w:rsidP="002378A1">
            <w:pPr>
              <w:jc w:val="center"/>
              <w:rPr>
                <w:rFonts w:ascii="Arial" w:hAnsi="Arial" w:cs="Arial"/>
                <w:b/>
                <w:bCs/>
                <w:sz w:val="20"/>
                <w:szCs w:val="20"/>
              </w:rPr>
            </w:pPr>
            <w:r w:rsidRPr="002F2333">
              <w:rPr>
                <w:rFonts w:ascii="Arial" w:hAnsi="Arial" w:cs="Arial"/>
                <w:bCs/>
                <w:sz w:val="12"/>
                <w:szCs w:val="12"/>
              </w:rPr>
              <w:t xml:space="preserve">Department of </w:t>
            </w:r>
            <w:r w:rsidRPr="002F2333">
              <w:rPr>
                <w:rFonts w:ascii="Arial" w:hAnsi="Arial" w:cs="Arial"/>
                <w:bCs/>
                <w:sz w:val="12"/>
                <w:szCs w:val="12"/>
              </w:rPr>
              <w:br/>
              <w:t>Science and Technology</w:t>
            </w:r>
            <w:r w:rsidRPr="002F2333">
              <w:rPr>
                <w:rFonts w:ascii="Arial" w:hAnsi="Arial" w:cs="Arial"/>
                <w:bCs/>
                <w:sz w:val="12"/>
                <w:szCs w:val="12"/>
              </w:rPr>
              <w:br/>
              <w:t>Government of India</w:t>
            </w:r>
          </w:p>
          <w:p w:rsidR="003109C1" w:rsidRPr="002F2333" w:rsidRDefault="003109C1" w:rsidP="002378A1">
            <w:pPr>
              <w:jc w:val="center"/>
              <w:rPr>
                <w:rFonts w:ascii="Arial" w:hAnsi="Arial" w:cs="Arial"/>
                <w:sz w:val="18"/>
                <w:szCs w:val="18"/>
              </w:rPr>
            </w:pPr>
          </w:p>
        </w:tc>
      </w:tr>
      <w:tr w:rsidR="003109C1" w:rsidRPr="002F2333" w:rsidTr="002378A1">
        <w:trPr>
          <w:cantSplit/>
          <w:trHeight w:val="753"/>
        </w:trPr>
        <w:tc>
          <w:tcPr>
            <w:tcW w:w="1794" w:type="dxa"/>
          </w:tcPr>
          <w:p w:rsidR="003109C1" w:rsidRPr="002F2333" w:rsidRDefault="003109C1" w:rsidP="002378A1">
            <w:pPr>
              <w:jc w:val="center"/>
              <w:rPr>
                <w:rFonts w:ascii="Arial" w:hAnsi="Arial" w:cs="Arial"/>
                <w:bCs/>
                <w:sz w:val="20"/>
                <w:szCs w:val="20"/>
              </w:rPr>
            </w:pPr>
          </w:p>
          <w:p w:rsidR="003109C1" w:rsidRPr="002F2333" w:rsidRDefault="003109C1" w:rsidP="002378A1">
            <w:pPr>
              <w:jc w:val="center"/>
              <w:rPr>
                <w:rFonts w:ascii="Arial" w:hAnsi="Arial" w:cs="Arial"/>
                <w:b/>
                <w:bCs/>
                <w:sz w:val="18"/>
                <w:szCs w:val="18"/>
              </w:rPr>
            </w:pPr>
          </w:p>
        </w:tc>
        <w:tc>
          <w:tcPr>
            <w:tcW w:w="1547" w:type="dxa"/>
            <w:vAlign w:val="center"/>
            <w:hideMark/>
          </w:tcPr>
          <w:p w:rsidR="003109C1" w:rsidRPr="002F2333" w:rsidRDefault="00BE36A7" w:rsidP="002378A1">
            <w:pPr>
              <w:jc w:val="center"/>
              <w:rPr>
                <w:rFonts w:ascii="Arial" w:hAnsi="Arial" w:cs="Arial"/>
                <w:bCs/>
                <w:sz w:val="20"/>
                <w:szCs w:val="20"/>
              </w:rPr>
            </w:pPr>
            <w:r>
              <w:rPr>
                <w:rFonts w:ascii="Arial" w:hAnsi="Arial" w:cs="Arial"/>
                <w:noProof/>
                <w:sz w:val="20"/>
                <w:szCs w:val="20"/>
              </w:rPr>
              <w:drawing>
                <wp:inline distT="0" distB="0" distL="0" distR="0">
                  <wp:extent cx="842645" cy="476885"/>
                  <wp:effectExtent l="19050" t="0" r="0" b="0"/>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842645" cy="476885"/>
                          </a:xfrm>
                          <a:prstGeom prst="rect">
                            <a:avLst/>
                          </a:prstGeom>
                          <a:noFill/>
                          <a:ln w="9525">
                            <a:noFill/>
                            <a:miter lim="800000"/>
                            <a:headEnd/>
                            <a:tailEnd/>
                          </a:ln>
                        </pic:spPr>
                      </pic:pic>
                    </a:graphicData>
                  </a:graphic>
                </wp:inline>
              </w:drawing>
            </w:r>
          </w:p>
          <w:p w:rsidR="003109C1" w:rsidRPr="002F2333" w:rsidRDefault="003109C1" w:rsidP="002378A1">
            <w:pPr>
              <w:jc w:val="center"/>
              <w:rPr>
                <w:rFonts w:ascii="Arial" w:hAnsi="Arial" w:cs="Arial"/>
                <w:b/>
                <w:bCs/>
                <w:sz w:val="20"/>
                <w:szCs w:val="20"/>
              </w:rPr>
            </w:pPr>
            <w:r w:rsidRPr="002F2333">
              <w:rPr>
                <w:rFonts w:ascii="Arial" w:hAnsi="Arial" w:cs="Arial"/>
                <w:bCs/>
                <w:sz w:val="12"/>
                <w:szCs w:val="12"/>
              </w:rPr>
              <w:t xml:space="preserve">Indo – US </w:t>
            </w:r>
            <w:r w:rsidRPr="002F2333">
              <w:rPr>
                <w:rFonts w:ascii="Arial" w:hAnsi="Arial" w:cs="Arial"/>
                <w:bCs/>
                <w:sz w:val="12"/>
                <w:szCs w:val="12"/>
              </w:rPr>
              <w:br/>
              <w:t>S&amp;T Forum</w:t>
            </w:r>
          </w:p>
        </w:tc>
        <w:tc>
          <w:tcPr>
            <w:tcW w:w="1687" w:type="dxa"/>
          </w:tcPr>
          <w:p w:rsidR="003109C1" w:rsidRPr="002F2333" w:rsidRDefault="003109C1" w:rsidP="002378A1">
            <w:pPr>
              <w:jc w:val="center"/>
              <w:rPr>
                <w:rFonts w:ascii="Arial" w:hAnsi="Arial" w:cs="Arial"/>
                <w:bCs/>
                <w:sz w:val="18"/>
                <w:szCs w:val="18"/>
              </w:rPr>
            </w:pPr>
          </w:p>
          <w:p w:rsidR="003109C1" w:rsidRPr="002F2333" w:rsidRDefault="00BE36A7" w:rsidP="002378A1">
            <w:pPr>
              <w:jc w:val="center"/>
              <w:rPr>
                <w:rFonts w:ascii="Arial" w:hAnsi="Arial" w:cs="Arial"/>
                <w:bCs/>
                <w:sz w:val="20"/>
                <w:szCs w:val="20"/>
              </w:rPr>
            </w:pPr>
            <w:r>
              <w:rPr>
                <w:rFonts w:ascii="Arial" w:hAnsi="Arial" w:cs="Arial"/>
                <w:noProof/>
                <w:sz w:val="20"/>
                <w:szCs w:val="20"/>
              </w:rPr>
              <w:drawing>
                <wp:inline distT="0" distB="0" distL="0" distR="0">
                  <wp:extent cx="835025" cy="643890"/>
                  <wp:effectExtent l="19050" t="0" r="3175" b="0"/>
                  <wp:docPr id="4"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cstate="print"/>
                          <a:srcRect/>
                          <a:stretch>
                            <a:fillRect/>
                          </a:stretch>
                        </pic:blipFill>
                        <pic:spPr bwMode="auto">
                          <a:xfrm>
                            <a:off x="0" y="0"/>
                            <a:ext cx="835025" cy="643890"/>
                          </a:xfrm>
                          <a:prstGeom prst="rect">
                            <a:avLst/>
                          </a:prstGeom>
                          <a:noFill/>
                          <a:ln w="9525">
                            <a:noFill/>
                            <a:miter lim="800000"/>
                            <a:headEnd/>
                            <a:tailEnd/>
                          </a:ln>
                        </pic:spPr>
                      </pic:pic>
                    </a:graphicData>
                  </a:graphic>
                </wp:inline>
              </w:drawing>
            </w:r>
          </w:p>
        </w:tc>
        <w:tc>
          <w:tcPr>
            <w:tcW w:w="2250" w:type="dxa"/>
            <w:hideMark/>
          </w:tcPr>
          <w:p w:rsidR="003109C1" w:rsidRPr="002F2333" w:rsidRDefault="003109C1" w:rsidP="002378A1">
            <w:pPr>
              <w:rPr>
                <w:rFonts w:ascii="Arial" w:hAnsi="Arial" w:cs="Arial"/>
                <w:bCs/>
                <w:sz w:val="20"/>
                <w:szCs w:val="20"/>
              </w:rPr>
            </w:pPr>
            <w:r w:rsidRPr="002F2333">
              <w:rPr>
                <w:rFonts w:ascii="Arial" w:hAnsi="Arial" w:cs="Arial"/>
                <w:bCs/>
                <w:sz w:val="20"/>
                <w:szCs w:val="20"/>
              </w:rPr>
              <w:br/>
            </w:r>
            <w:r w:rsidR="00BE36A7">
              <w:rPr>
                <w:rFonts w:ascii="Arial" w:hAnsi="Arial" w:cs="Arial"/>
                <w:noProof/>
                <w:sz w:val="20"/>
                <w:szCs w:val="20"/>
              </w:rPr>
              <w:drawing>
                <wp:inline distT="0" distB="0" distL="0" distR="0">
                  <wp:extent cx="1049655" cy="341630"/>
                  <wp:effectExtent l="19050" t="0" r="0" b="0"/>
                  <wp:docPr id="5" name="Picture 6" descr="GSB_H_2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B_H_2C_CMYK"/>
                          <pic:cNvPicPr>
                            <a:picLocks noChangeAspect="1" noChangeArrowheads="1"/>
                          </pic:cNvPicPr>
                        </pic:nvPicPr>
                        <pic:blipFill>
                          <a:blip r:embed="rId8" cstate="print"/>
                          <a:srcRect/>
                          <a:stretch>
                            <a:fillRect/>
                          </a:stretch>
                        </pic:blipFill>
                        <pic:spPr bwMode="auto">
                          <a:xfrm>
                            <a:off x="0" y="0"/>
                            <a:ext cx="1049655" cy="341630"/>
                          </a:xfrm>
                          <a:prstGeom prst="rect">
                            <a:avLst/>
                          </a:prstGeom>
                          <a:noFill/>
                          <a:ln w="9525">
                            <a:noFill/>
                            <a:miter lim="800000"/>
                            <a:headEnd/>
                            <a:tailEnd/>
                          </a:ln>
                        </pic:spPr>
                      </pic:pic>
                    </a:graphicData>
                  </a:graphic>
                </wp:inline>
              </w:drawing>
            </w:r>
          </w:p>
        </w:tc>
        <w:tc>
          <w:tcPr>
            <w:tcW w:w="2109" w:type="dxa"/>
          </w:tcPr>
          <w:p w:rsidR="003109C1" w:rsidRPr="002F2333" w:rsidRDefault="00BE36A7" w:rsidP="002378A1">
            <w:pPr>
              <w:jc w:val="center"/>
              <w:rPr>
                <w:rFonts w:ascii="Arial" w:hAnsi="Arial" w:cs="Arial"/>
                <w:bCs/>
                <w:sz w:val="20"/>
                <w:szCs w:val="20"/>
              </w:rPr>
            </w:pPr>
            <w:r>
              <w:rPr>
                <w:rFonts w:ascii="Arial" w:hAnsi="Arial" w:cs="Arial"/>
                <w:noProof/>
                <w:sz w:val="20"/>
                <w:szCs w:val="20"/>
              </w:rPr>
              <w:drawing>
                <wp:inline distT="0" distB="0" distL="0" distR="0">
                  <wp:extent cx="850900" cy="429260"/>
                  <wp:effectExtent l="19050" t="0" r="635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850900" cy="429260"/>
                          </a:xfrm>
                          <a:prstGeom prst="rect">
                            <a:avLst/>
                          </a:prstGeom>
                          <a:noFill/>
                          <a:ln w="9525">
                            <a:noFill/>
                            <a:miter lim="800000"/>
                            <a:headEnd/>
                            <a:tailEnd/>
                          </a:ln>
                        </pic:spPr>
                      </pic:pic>
                    </a:graphicData>
                  </a:graphic>
                </wp:inline>
              </w:drawing>
            </w:r>
          </w:p>
          <w:p w:rsidR="003109C1" w:rsidRPr="002F2333" w:rsidRDefault="003109C1" w:rsidP="002378A1">
            <w:pPr>
              <w:jc w:val="center"/>
              <w:rPr>
                <w:rFonts w:ascii="Arial" w:hAnsi="Arial" w:cs="Arial"/>
                <w:sz w:val="20"/>
                <w:szCs w:val="20"/>
              </w:rPr>
            </w:pPr>
            <w:r w:rsidRPr="002F2333">
              <w:rPr>
                <w:rFonts w:ascii="Arial" w:hAnsi="Arial" w:cs="Arial"/>
                <w:bCs/>
                <w:sz w:val="12"/>
                <w:szCs w:val="12"/>
              </w:rPr>
              <w:t xml:space="preserve">IC2 Institute, </w:t>
            </w:r>
            <w:r w:rsidRPr="002F2333">
              <w:rPr>
                <w:rFonts w:ascii="Arial" w:hAnsi="Arial" w:cs="Arial"/>
                <w:bCs/>
                <w:sz w:val="12"/>
                <w:szCs w:val="12"/>
              </w:rPr>
              <w:br/>
              <w:t>University of Texas at Austin</w:t>
            </w:r>
          </w:p>
        </w:tc>
        <w:tc>
          <w:tcPr>
            <w:tcW w:w="1968" w:type="dxa"/>
          </w:tcPr>
          <w:p w:rsidR="003109C1" w:rsidRPr="002F2333" w:rsidRDefault="00BE36A7" w:rsidP="002378A1">
            <w:pPr>
              <w:rPr>
                <w:rFonts w:ascii="Arial" w:hAnsi="Arial" w:cs="Arial"/>
                <w:sz w:val="20"/>
                <w:szCs w:val="20"/>
              </w:rPr>
            </w:pPr>
            <w:r>
              <w:rPr>
                <w:rFonts w:ascii="Arial" w:hAnsi="Arial" w:cs="Arial"/>
                <w:noProof/>
                <w:sz w:val="20"/>
                <w:szCs w:val="20"/>
              </w:rPr>
              <w:drawing>
                <wp:inline distT="0" distB="0" distL="0" distR="0">
                  <wp:extent cx="866775" cy="612140"/>
                  <wp:effectExtent l="19050" t="0" r="9525" b="0"/>
                  <wp:docPr id="7" name="Picture 1" descr="C:\Users\poonam.jolly\AppData\Local\Microsoft\Windows\Temporary Internet Files\Content.Outlook\VD7G31ZT\TiE 2 color Logo with 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nam.jolly\AppData\Local\Microsoft\Windows\Temporary Internet Files\Content.Outlook\VD7G31ZT\TiE 2 color Logo with SV.PNG"/>
                          <pic:cNvPicPr>
                            <a:picLocks noChangeAspect="1" noChangeArrowheads="1"/>
                          </pic:cNvPicPr>
                        </pic:nvPicPr>
                        <pic:blipFill>
                          <a:blip r:embed="rId10" cstate="print"/>
                          <a:srcRect/>
                          <a:stretch>
                            <a:fillRect/>
                          </a:stretch>
                        </pic:blipFill>
                        <pic:spPr bwMode="auto">
                          <a:xfrm>
                            <a:off x="0" y="0"/>
                            <a:ext cx="866775" cy="612140"/>
                          </a:xfrm>
                          <a:prstGeom prst="rect">
                            <a:avLst/>
                          </a:prstGeom>
                          <a:noFill/>
                          <a:ln w="9525">
                            <a:noFill/>
                            <a:miter lim="800000"/>
                            <a:headEnd/>
                            <a:tailEnd/>
                          </a:ln>
                        </pic:spPr>
                      </pic:pic>
                    </a:graphicData>
                  </a:graphic>
                </wp:inline>
              </w:drawing>
            </w:r>
          </w:p>
        </w:tc>
      </w:tr>
    </w:tbl>
    <w:p w:rsidR="003109C1" w:rsidRPr="002F2333" w:rsidRDefault="003109C1" w:rsidP="003109C1">
      <w:pPr>
        <w:rPr>
          <w:rFonts w:ascii="Arial" w:hAnsi="Arial" w:cs="Arial"/>
          <w:sz w:val="22"/>
          <w:szCs w:val="22"/>
        </w:rPr>
      </w:pPr>
    </w:p>
    <w:p w:rsidR="003109C1" w:rsidRPr="002E5A7F" w:rsidRDefault="003109C1" w:rsidP="003109C1">
      <w:pPr>
        <w:tabs>
          <w:tab w:val="right" w:pos="9360"/>
        </w:tabs>
        <w:jc w:val="right"/>
        <w:outlineLvl w:val="0"/>
        <w:rPr>
          <w:rFonts w:ascii="Arial Black" w:hAnsi="Arial Black" w:cs="Arial"/>
          <w:b/>
          <w:bCs/>
          <w:i/>
          <w:color w:val="000000"/>
          <w:sz w:val="48"/>
          <w:szCs w:val="48"/>
        </w:rPr>
      </w:pPr>
      <w:r w:rsidRPr="002E5A7F">
        <w:rPr>
          <w:rFonts w:ascii="Arial Black" w:hAnsi="Arial Black" w:cs="Arial"/>
          <w:b/>
          <w:bCs/>
          <w:i/>
          <w:color w:val="000000"/>
          <w:sz w:val="48"/>
          <w:szCs w:val="48"/>
        </w:rPr>
        <w:t>News Release</w:t>
      </w:r>
    </w:p>
    <w:p w:rsidR="003109C1" w:rsidRDefault="003109C1" w:rsidP="003109C1">
      <w:pPr>
        <w:pStyle w:val="Caption"/>
        <w:rPr>
          <w:rFonts w:ascii="Arial" w:hAnsi="Arial"/>
          <w:szCs w:val="28"/>
          <w:u w:val="none"/>
        </w:rPr>
      </w:pPr>
    </w:p>
    <w:p w:rsidR="003109C1" w:rsidRPr="00EE15AA" w:rsidRDefault="003109C1" w:rsidP="003109C1">
      <w:pPr>
        <w:pStyle w:val="Caption"/>
        <w:rPr>
          <w:rFonts w:ascii="Arial" w:hAnsi="Arial"/>
          <w:u w:val="none"/>
        </w:rPr>
      </w:pPr>
      <w:r w:rsidRPr="00190809">
        <w:rPr>
          <w:rFonts w:ascii="Arial" w:hAnsi="Arial"/>
          <w:u w:val="none"/>
        </w:rPr>
        <w:t>India Innovation Growth Programme Announces Winners for 2015</w:t>
      </w:r>
    </w:p>
    <w:p w:rsidR="003109C1" w:rsidRDefault="003109C1" w:rsidP="003109C1">
      <w:pPr>
        <w:jc w:val="center"/>
        <w:rPr>
          <w:rFonts w:ascii="Arial" w:hAnsi="Arial" w:cs="Arial"/>
          <w:i/>
          <w:sz w:val="22"/>
          <w:szCs w:val="22"/>
        </w:rPr>
      </w:pPr>
      <w:r w:rsidRPr="00A864E8">
        <w:rPr>
          <w:rFonts w:ascii="Arial" w:hAnsi="Arial" w:cs="Arial"/>
          <w:i/>
          <w:sz w:val="22"/>
          <w:szCs w:val="22"/>
        </w:rPr>
        <w:t>The D</w:t>
      </w:r>
      <w:r w:rsidR="00D1539E">
        <w:rPr>
          <w:rFonts w:ascii="Arial" w:hAnsi="Arial" w:cs="Arial"/>
          <w:i/>
          <w:sz w:val="22"/>
          <w:szCs w:val="22"/>
        </w:rPr>
        <w:t xml:space="preserve">epartment of Science </w:t>
      </w:r>
      <w:r w:rsidR="00A61B7F">
        <w:rPr>
          <w:rFonts w:ascii="Arial" w:hAnsi="Arial" w:cs="Arial"/>
          <w:i/>
          <w:sz w:val="22"/>
          <w:szCs w:val="22"/>
        </w:rPr>
        <w:t>&amp;</w:t>
      </w:r>
      <w:r w:rsidR="00D1539E">
        <w:rPr>
          <w:rFonts w:ascii="Arial" w:hAnsi="Arial" w:cs="Arial"/>
          <w:i/>
          <w:sz w:val="22"/>
          <w:szCs w:val="22"/>
        </w:rPr>
        <w:t xml:space="preserve"> Technology</w:t>
      </w:r>
      <w:r w:rsidRPr="00A864E8">
        <w:rPr>
          <w:rFonts w:ascii="Arial" w:hAnsi="Arial" w:cs="Arial"/>
          <w:i/>
          <w:sz w:val="22"/>
          <w:szCs w:val="22"/>
        </w:rPr>
        <w:t xml:space="preserve"> and Lockheed Martin-led </w:t>
      </w:r>
      <w:r w:rsidR="009F41A7">
        <w:rPr>
          <w:rFonts w:ascii="Arial" w:hAnsi="Arial" w:cs="Arial"/>
          <w:i/>
          <w:sz w:val="22"/>
          <w:szCs w:val="22"/>
        </w:rPr>
        <w:t>programme</w:t>
      </w:r>
      <w:r w:rsidRPr="00A864E8">
        <w:rPr>
          <w:rFonts w:ascii="Arial" w:hAnsi="Arial" w:cs="Arial"/>
          <w:i/>
          <w:sz w:val="22"/>
          <w:szCs w:val="22"/>
        </w:rPr>
        <w:t xml:space="preserve"> received a record 1,300 applications from innovators across the country </w:t>
      </w:r>
    </w:p>
    <w:p w:rsidR="00DD39DF" w:rsidRPr="00DD39DF" w:rsidRDefault="00DD39DF" w:rsidP="003109C1">
      <w:pPr>
        <w:jc w:val="center"/>
        <w:rPr>
          <w:rFonts w:ascii="Arial" w:hAnsi="Arial" w:cs="Arial"/>
          <w:b/>
          <w:sz w:val="22"/>
          <w:szCs w:val="22"/>
        </w:rPr>
      </w:pPr>
      <w:r>
        <w:rPr>
          <w:rFonts w:ascii="Arial" w:hAnsi="Arial" w:cs="Arial"/>
          <w:b/>
          <w:sz w:val="22"/>
          <w:szCs w:val="22"/>
        </w:rPr>
        <w:t xml:space="preserve">Keynote address by Dr. Harsh </w:t>
      </w:r>
      <w:proofErr w:type="spellStart"/>
      <w:r>
        <w:rPr>
          <w:rFonts w:ascii="Arial" w:hAnsi="Arial" w:cs="Arial"/>
          <w:b/>
          <w:sz w:val="22"/>
          <w:szCs w:val="22"/>
        </w:rPr>
        <w:t>Vardhan</w:t>
      </w:r>
      <w:proofErr w:type="spellEnd"/>
      <w:r>
        <w:rPr>
          <w:rFonts w:ascii="Arial" w:hAnsi="Arial" w:cs="Arial"/>
          <w:b/>
          <w:sz w:val="22"/>
          <w:szCs w:val="22"/>
        </w:rPr>
        <w:t xml:space="preserve">, </w:t>
      </w:r>
      <w:proofErr w:type="spellStart"/>
      <w:r>
        <w:rPr>
          <w:rFonts w:ascii="Arial" w:hAnsi="Arial" w:cs="Arial"/>
          <w:b/>
          <w:sz w:val="22"/>
          <w:szCs w:val="22"/>
        </w:rPr>
        <w:t>Hon’ble</w:t>
      </w:r>
      <w:proofErr w:type="spellEnd"/>
      <w:r>
        <w:rPr>
          <w:rFonts w:ascii="Arial" w:hAnsi="Arial" w:cs="Arial"/>
          <w:b/>
          <w:sz w:val="22"/>
          <w:szCs w:val="22"/>
        </w:rPr>
        <w:t xml:space="preserve"> Union Minister, Ministry of Science &amp; Technology &amp; Earth Sciences, Government of India</w:t>
      </w:r>
    </w:p>
    <w:p w:rsidR="003109C1" w:rsidRPr="00A864E8" w:rsidRDefault="003109C1" w:rsidP="003109C1">
      <w:pPr>
        <w:pStyle w:val="Caption"/>
        <w:rPr>
          <w:rFonts w:ascii="Arial" w:hAnsi="Arial"/>
          <w:sz w:val="22"/>
          <w:szCs w:val="22"/>
        </w:rPr>
      </w:pPr>
    </w:p>
    <w:p w:rsidR="00FE706C" w:rsidRDefault="003109C1" w:rsidP="003109C1">
      <w:pPr>
        <w:jc w:val="both"/>
        <w:rPr>
          <w:rFonts w:ascii="Arial" w:hAnsi="Arial" w:cs="Arial"/>
          <w:sz w:val="22"/>
          <w:szCs w:val="22"/>
        </w:rPr>
      </w:pPr>
      <w:r w:rsidRPr="00A864E8">
        <w:rPr>
          <w:rFonts w:ascii="Arial" w:hAnsi="Arial" w:cs="Arial"/>
          <w:b/>
          <w:sz w:val="22"/>
          <w:szCs w:val="22"/>
        </w:rPr>
        <w:t>NEW DELHI, May 13, 2015</w:t>
      </w:r>
      <w:r w:rsidRPr="00A864E8">
        <w:rPr>
          <w:rFonts w:ascii="Arial" w:hAnsi="Arial" w:cs="Arial"/>
          <w:sz w:val="22"/>
          <w:szCs w:val="22"/>
        </w:rPr>
        <w:t xml:space="preserve"> – The DST-Lockheed Martin India Innovation Growth Programme entered its ninth year with a record 1,300 applications </w:t>
      </w:r>
      <w:r w:rsidR="00FE706C">
        <w:rPr>
          <w:rFonts w:ascii="Arial" w:hAnsi="Arial" w:cs="Arial"/>
          <w:sz w:val="22"/>
          <w:szCs w:val="22"/>
        </w:rPr>
        <w:t>for innovative ideas across industries ranging from agriculture and textiles to defense and healthcare</w:t>
      </w:r>
      <w:r w:rsidRPr="00A864E8">
        <w:rPr>
          <w:rFonts w:ascii="Arial" w:hAnsi="Arial" w:cs="Arial"/>
          <w:sz w:val="22"/>
          <w:szCs w:val="22"/>
        </w:rPr>
        <w:t xml:space="preserve">. </w:t>
      </w:r>
    </w:p>
    <w:p w:rsidR="00FE706C" w:rsidRDefault="00FE706C" w:rsidP="003109C1">
      <w:pPr>
        <w:jc w:val="both"/>
        <w:rPr>
          <w:rFonts w:ascii="Arial" w:hAnsi="Arial" w:cs="Arial"/>
          <w:sz w:val="22"/>
          <w:szCs w:val="22"/>
        </w:rPr>
      </w:pPr>
      <w:bookmarkStart w:id="0" w:name="_GoBack"/>
      <w:bookmarkEnd w:id="0"/>
    </w:p>
    <w:p w:rsidR="003109C1" w:rsidRPr="00A864E8" w:rsidRDefault="003109C1" w:rsidP="003109C1">
      <w:pPr>
        <w:jc w:val="both"/>
        <w:rPr>
          <w:rFonts w:ascii="Arial" w:hAnsi="Arial" w:cs="Arial"/>
          <w:sz w:val="22"/>
          <w:szCs w:val="22"/>
        </w:rPr>
      </w:pPr>
      <w:r w:rsidRPr="00A864E8">
        <w:rPr>
          <w:rFonts w:ascii="Arial" w:hAnsi="Arial" w:cs="Arial"/>
          <w:sz w:val="22"/>
          <w:szCs w:val="22"/>
        </w:rPr>
        <w:t>The program</w:t>
      </w:r>
      <w:r w:rsidR="00AC0462">
        <w:rPr>
          <w:rFonts w:ascii="Arial" w:hAnsi="Arial" w:cs="Arial"/>
          <w:sz w:val="22"/>
          <w:szCs w:val="22"/>
        </w:rPr>
        <w:t>me</w:t>
      </w:r>
      <w:r w:rsidRPr="00A864E8">
        <w:rPr>
          <w:rFonts w:ascii="Arial" w:hAnsi="Arial" w:cs="Arial"/>
          <w:sz w:val="22"/>
          <w:szCs w:val="22"/>
        </w:rPr>
        <w:t xml:space="preserve"> aims to enhance the growth and development of India’s innovation and entrepreneurial pursuits by launching earlystage Indian technologies into the global marketplace.More than 6,000 technology applications have been evaluated through</w:t>
      </w:r>
      <w:r>
        <w:rPr>
          <w:rFonts w:ascii="Arial" w:hAnsi="Arial" w:cs="Arial"/>
          <w:sz w:val="22"/>
          <w:szCs w:val="22"/>
        </w:rPr>
        <w:t>out</w:t>
      </w:r>
      <w:r w:rsidRPr="00A864E8">
        <w:rPr>
          <w:rFonts w:ascii="Arial" w:hAnsi="Arial" w:cs="Arial"/>
          <w:sz w:val="22"/>
          <w:szCs w:val="22"/>
        </w:rPr>
        <w:t xml:space="preserve"> the life of the program</w:t>
      </w:r>
      <w:r w:rsidR="00AC0462">
        <w:rPr>
          <w:rFonts w:ascii="Arial" w:hAnsi="Arial" w:cs="Arial"/>
          <w:sz w:val="22"/>
          <w:szCs w:val="22"/>
        </w:rPr>
        <w:t>me</w:t>
      </w:r>
      <w:r w:rsidRPr="00A864E8">
        <w:rPr>
          <w:rFonts w:ascii="Arial" w:hAnsi="Arial" w:cs="Arial"/>
          <w:sz w:val="22"/>
          <w:szCs w:val="22"/>
        </w:rPr>
        <w:t xml:space="preserve">. </w:t>
      </w:r>
    </w:p>
    <w:p w:rsidR="003109C1" w:rsidRPr="00A864E8" w:rsidRDefault="003109C1" w:rsidP="003109C1">
      <w:pPr>
        <w:jc w:val="both"/>
        <w:rPr>
          <w:rFonts w:ascii="Arial" w:hAnsi="Arial" w:cs="Arial"/>
          <w:sz w:val="22"/>
          <w:szCs w:val="22"/>
        </w:rPr>
      </w:pPr>
    </w:p>
    <w:p w:rsidR="003109C1" w:rsidRDefault="003109C1" w:rsidP="003109C1">
      <w:pPr>
        <w:jc w:val="both"/>
        <w:rPr>
          <w:rFonts w:ascii="Arial" w:hAnsi="Arial" w:cs="Arial"/>
          <w:sz w:val="22"/>
          <w:szCs w:val="22"/>
        </w:rPr>
      </w:pPr>
      <w:r w:rsidRPr="00A864E8">
        <w:rPr>
          <w:rFonts w:ascii="Arial" w:hAnsi="Arial" w:cs="Arial"/>
          <w:sz w:val="22"/>
          <w:szCs w:val="22"/>
        </w:rPr>
        <w:t>“</w:t>
      </w:r>
      <w:r w:rsidR="00187221" w:rsidRPr="00A864E8">
        <w:rPr>
          <w:rFonts w:ascii="Arial" w:hAnsi="Arial" w:cs="Arial"/>
          <w:sz w:val="22"/>
          <w:szCs w:val="22"/>
        </w:rPr>
        <w:t xml:space="preserve">Through the India Innovation Growth Programme, </w:t>
      </w:r>
      <w:r w:rsidR="00187221">
        <w:rPr>
          <w:rFonts w:ascii="Arial" w:hAnsi="Arial" w:cs="Arial"/>
          <w:sz w:val="22"/>
          <w:szCs w:val="22"/>
        </w:rPr>
        <w:t>w</w:t>
      </w:r>
      <w:r w:rsidR="008A2FF5">
        <w:rPr>
          <w:rFonts w:ascii="Arial" w:hAnsi="Arial" w:cs="Arial"/>
          <w:sz w:val="22"/>
          <w:szCs w:val="22"/>
        </w:rPr>
        <w:t>e challenge</w:t>
      </w:r>
      <w:r w:rsidRPr="00A864E8">
        <w:rPr>
          <w:rFonts w:ascii="Arial" w:hAnsi="Arial" w:cs="Arial"/>
          <w:sz w:val="22"/>
          <w:szCs w:val="22"/>
        </w:rPr>
        <w:t xml:space="preserve"> innovators to bring forth ideas and innovations that will shape the future of industries across the country,” said Lockheed Martin Chief Technology Officer Keoki Jackson. “</w:t>
      </w:r>
      <w:r w:rsidR="008A2FF5">
        <w:rPr>
          <w:rFonts w:ascii="Arial" w:hAnsi="Arial" w:cs="Arial"/>
          <w:sz w:val="22"/>
          <w:szCs w:val="22"/>
        </w:rPr>
        <w:t>This is a tremendous partnership between government,</w:t>
      </w:r>
      <w:r w:rsidR="00FE706C">
        <w:rPr>
          <w:rFonts w:ascii="Arial" w:hAnsi="Arial" w:cs="Arial"/>
          <w:sz w:val="22"/>
          <w:szCs w:val="22"/>
        </w:rPr>
        <w:t xml:space="preserve"> academia and industry</w:t>
      </w:r>
      <w:r w:rsidR="009F41A7">
        <w:rPr>
          <w:rFonts w:ascii="Arial" w:hAnsi="Arial" w:cs="Arial"/>
          <w:sz w:val="22"/>
          <w:szCs w:val="22"/>
        </w:rPr>
        <w:t xml:space="preserve"> as well as a </w:t>
      </w:r>
      <w:r w:rsidR="008A2FF5">
        <w:rPr>
          <w:rFonts w:ascii="Arial" w:hAnsi="Arial" w:cs="Arial"/>
          <w:sz w:val="22"/>
          <w:szCs w:val="22"/>
        </w:rPr>
        <w:t xml:space="preserve">primary example of how </w:t>
      </w:r>
      <w:r w:rsidR="009F41A7">
        <w:rPr>
          <w:rFonts w:ascii="Arial" w:hAnsi="Arial" w:cs="Arial"/>
          <w:sz w:val="22"/>
          <w:szCs w:val="22"/>
        </w:rPr>
        <w:t xml:space="preserve">we are supporting Make in India’s goal to </w:t>
      </w:r>
      <w:r w:rsidR="00FE706C">
        <w:rPr>
          <w:rFonts w:ascii="Arial" w:hAnsi="Arial" w:cs="Arial"/>
          <w:sz w:val="22"/>
          <w:szCs w:val="22"/>
        </w:rPr>
        <w:t xml:space="preserve">position </w:t>
      </w:r>
      <w:r w:rsidR="009F41A7">
        <w:rPr>
          <w:rFonts w:ascii="Arial" w:hAnsi="Arial" w:cs="Arial"/>
          <w:sz w:val="22"/>
          <w:szCs w:val="22"/>
        </w:rPr>
        <w:t>the country as a</w:t>
      </w:r>
      <w:r w:rsidR="00FE706C">
        <w:rPr>
          <w:rFonts w:ascii="Arial" w:hAnsi="Arial" w:cs="Arial"/>
          <w:sz w:val="22"/>
          <w:szCs w:val="22"/>
        </w:rPr>
        <w:t xml:space="preserve"> hub for global manufacturing.</w:t>
      </w:r>
      <w:r w:rsidR="008A2FF5">
        <w:rPr>
          <w:rFonts w:ascii="Arial" w:hAnsi="Arial" w:cs="Arial"/>
          <w:sz w:val="22"/>
          <w:szCs w:val="22"/>
        </w:rPr>
        <w:t>”</w:t>
      </w:r>
    </w:p>
    <w:p w:rsidR="00DD39DF" w:rsidRDefault="00DD39DF" w:rsidP="003109C1">
      <w:pPr>
        <w:jc w:val="both"/>
        <w:rPr>
          <w:rFonts w:ascii="Arial" w:hAnsi="Arial" w:cs="Arial"/>
          <w:sz w:val="22"/>
          <w:szCs w:val="22"/>
        </w:rPr>
      </w:pPr>
    </w:p>
    <w:p w:rsidR="003109C1" w:rsidRDefault="00DD39DF" w:rsidP="003109C1">
      <w:pPr>
        <w:jc w:val="both"/>
        <w:rPr>
          <w:rFonts w:ascii="Arial" w:hAnsi="Arial" w:cs="Arial"/>
          <w:sz w:val="22"/>
          <w:szCs w:val="22"/>
        </w:rPr>
      </w:pPr>
      <w:r>
        <w:rPr>
          <w:rFonts w:ascii="Arial" w:hAnsi="Arial" w:cs="Arial"/>
          <w:sz w:val="22"/>
          <w:szCs w:val="22"/>
        </w:rPr>
        <w:t xml:space="preserve">Making his keynote address Dr. Harsh </w:t>
      </w:r>
      <w:proofErr w:type="spellStart"/>
      <w:r>
        <w:rPr>
          <w:rFonts w:ascii="Arial" w:hAnsi="Arial" w:cs="Arial"/>
          <w:sz w:val="22"/>
          <w:szCs w:val="22"/>
        </w:rPr>
        <w:t>Vardhan</w:t>
      </w:r>
      <w:proofErr w:type="spellEnd"/>
      <w:r>
        <w:rPr>
          <w:rFonts w:ascii="Arial" w:hAnsi="Arial" w:cs="Arial"/>
          <w:sz w:val="22"/>
          <w:szCs w:val="22"/>
        </w:rPr>
        <w:t xml:space="preserve">, </w:t>
      </w:r>
      <w:proofErr w:type="spellStart"/>
      <w:r w:rsidRPr="00DD39DF">
        <w:rPr>
          <w:rFonts w:ascii="Arial" w:hAnsi="Arial" w:cs="Arial"/>
          <w:sz w:val="22"/>
          <w:szCs w:val="22"/>
        </w:rPr>
        <w:t>Hon’ble</w:t>
      </w:r>
      <w:proofErr w:type="spellEnd"/>
      <w:r w:rsidRPr="00DD39DF">
        <w:rPr>
          <w:rFonts w:ascii="Arial" w:hAnsi="Arial" w:cs="Arial"/>
          <w:sz w:val="22"/>
          <w:szCs w:val="22"/>
        </w:rPr>
        <w:t xml:space="preserve"> Union Minister, Ministry of Science &amp; Technology &amp; Earth Sciences, Government of India</w:t>
      </w:r>
      <w:r>
        <w:rPr>
          <w:rFonts w:ascii="Arial" w:hAnsi="Arial" w:cs="Arial"/>
          <w:sz w:val="22"/>
          <w:szCs w:val="22"/>
        </w:rPr>
        <w:t xml:space="preserve"> congratulated the young winners of the competition and stated that there was no dearth of scientists in India and there is innovation taking place all over the country. He added that the real achievement will happen when these innovations translate into something which benefits mankind by addressing and solving several problems</w:t>
      </w:r>
      <w:r w:rsidR="00DD5465">
        <w:rPr>
          <w:rFonts w:ascii="Arial" w:hAnsi="Arial" w:cs="Arial"/>
          <w:sz w:val="22"/>
          <w:szCs w:val="22"/>
        </w:rPr>
        <w:t xml:space="preserve"> which are also missions for the Government of India</w:t>
      </w:r>
      <w:r>
        <w:rPr>
          <w:rFonts w:ascii="Arial" w:hAnsi="Arial" w:cs="Arial"/>
          <w:sz w:val="22"/>
          <w:szCs w:val="22"/>
        </w:rPr>
        <w:t xml:space="preserve">. </w:t>
      </w:r>
    </w:p>
    <w:p w:rsidR="00DD39DF" w:rsidRPr="00A864E8" w:rsidRDefault="00DD39DF" w:rsidP="003109C1">
      <w:pPr>
        <w:jc w:val="both"/>
        <w:rPr>
          <w:rFonts w:ascii="Arial" w:hAnsi="Arial" w:cs="Arial"/>
          <w:sz w:val="22"/>
          <w:szCs w:val="22"/>
        </w:rPr>
      </w:pPr>
    </w:p>
    <w:p w:rsidR="003109C1" w:rsidRPr="00A864E8" w:rsidRDefault="003109C1" w:rsidP="003109C1">
      <w:pPr>
        <w:jc w:val="both"/>
        <w:rPr>
          <w:rFonts w:ascii="Arial" w:hAnsi="Arial" w:cs="Arial"/>
          <w:sz w:val="22"/>
          <w:szCs w:val="22"/>
        </w:rPr>
      </w:pPr>
      <w:r w:rsidRPr="00A864E8">
        <w:rPr>
          <w:rFonts w:ascii="Arial" w:hAnsi="Arial" w:cs="Arial"/>
          <w:sz w:val="22"/>
          <w:szCs w:val="22"/>
        </w:rPr>
        <w:t>The program</w:t>
      </w:r>
      <w:r w:rsidR="00AC0462">
        <w:rPr>
          <w:rFonts w:ascii="Arial" w:hAnsi="Arial" w:cs="Arial"/>
          <w:sz w:val="22"/>
          <w:szCs w:val="22"/>
        </w:rPr>
        <w:t>me</w:t>
      </w:r>
      <w:r w:rsidRPr="00A864E8">
        <w:rPr>
          <w:rFonts w:ascii="Arial" w:hAnsi="Arial" w:cs="Arial"/>
          <w:sz w:val="22"/>
          <w:szCs w:val="22"/>
        </w:rPr>
        <w:t xml:space="preserve">’s </w:t>
      </w:r>
      <w:r>
        <w:rPr>
          <w:rFonts w:ascii="Arial" w:hAnsi="Arial" w:cs="Arial"/>
          <w:sz w:val="22"/>
          <w:szCs w:val="22"/>
        </w:rPr>
        <w:t>‘</w:t>
      </w:r>
      <w:r w:rsidRPr="00A864E8">
        <w:rPr>
          <w:rFonts w:ascii="Arial" w:hAnsi="Arial" w:cs="Arial"/>
          <w:sz w:val="22"/>
          <w:szCs w:val="22"/>
        </w:rPr>
        <w:t>Mind to Market</w:t>
      </w:r>
      <w:r>
        <w:rPr>
          <w:rFonts w:ascii="Arial" w:hAnsi="Arial" w:cs="Arial"/>
          <w:sz w:val="22"/>
          <w:szCs w:val="22"/>
        </w:rPr>
        <w:t>’</w:t>
      </w:r>
      <w:r w:rsidRPr="00A864E8">
        <w:rPr>
          <w:rFonts w:ascii="Arial" w:hAnsi="Arial" w:cs="Arial"/>
          <w:sz w:val="22"/>
          <w:szCs w:val="22"/>
        </w:rPr>
        <w:t xml:space="preserve"> strategy provides advanced training in technology commercialization strategies, venture formation, venture finance, technology marketing, competitive technical strategies and presentation skills. This year, key technologies </w:t>
      </w:r>
      <w:r w:rsidR="009F41A7">
        <w:rPr>
          <w:rFonts w:ascii="Arial" w:hAnsi="Arial" w:cs="Arial"/>
          <w:sz w:val="22"/>
          <w:szCs w:val="22"/>
        </w:rPr>
        <w:t>submitted through the</w:t>
      </w:r>
      <w:r w:rsidRPr="00A864E8">
        <w:rPr>
          <w:rFonts w:ascii="Arial" w:hAnsi="Arial" w:cs="Arial"/>
          <w:sz w:val="22"/>
          <w:szCs w:val="22"/>
        </w:rPr>
        <w:t xml:space="preserve"> </w:t>
      </w:r>
      <w:proofErr w:type="spellStart"/>
      <w:r w:rsidRPr="00A864E8">
        <w:rPr>
          <w:rFonts w:ascii="Arial" w:hAnsi="Arial" w:cs="Arial"/>
          <w:sz w:val="22"/>
          <w:szCs w:val="22"/>
        </w:rPr>
        <w:t>programme</w:t>
      </w:r>
      <w:proofErr w:type="spellEnd"/>
      <w:r w:rsidRPr="00A864E8">
        <w:rPr>
          <w:rFonts w:ascii="Arial" w:hAnsi="Arial" w:cs="Arial"/>
          <w:sz w:val="22"/>
          <w:szCs w:val="22"/>
        </w:rPr>
        <w:t xml:space="preserve"> include a </w:t>
      </w:r>
      <w:proofErr w:type="spellStart"/>
      <w:r w:rsidR="00A961BF" w:rsidRPr="00A961BF">
        <w:rPr>
          <w:rFonts w:ascii="Arial" w:hAnsi="Arial" w:cs="Arial"/>
          <w:color w:val="000000"/>
          <w:sz w:val="22"/>
          <w:szCs w:val="22"/>
          <w:lang w:val="en-IN" w:eastAsia="en-IN"/>
        </w:rPr>
        <w:t>uturistic</w:t>
      </w:r>
      <w:proofErr w:type="spellEnd"/>
      <w:r w:rsidR="00A961BF" w:rsidRPr="00A961BF">
        <w:rPr>
          <w:rFonts w:ascii="Arial" w:hAnsi="Arial" w:cs="Arial"/>
          <w:color w:val="000000"/>
          <w:sz w:val="22"/>
          <w:szCs w:val="22"/>
          <w:lang w:val="en-IN" w:eastAsia="en-IN"/>
        </w:rPr>
        <w:t xml:space="preserve"> eco-friendly safe rechargeable magnesium-ion </w:t>
      </w:r>
      <w:proofErr w:type="spellStart"/>
      <w:r w:rsidR="00A961BF" w:rsidRPr="00A961BF">
        <w:rPr>
          <w:rFonts w:ascii="Arial" w:hAnsi="Arial" w:cs="Arial"/>
          <w:color w:val="000000"/>
          <w:sz w:val="22"/>
          <w:szCs w:val="22"/>
          <w:lang w:val="en-IN" w:eastAsia="en-IN"/>
        </w:rPr>
        <w:t>battery</w:t>
      </w:r>
      <w:r w:rsidRPr="00A864E8">
        <w:rPr>
          <w:rFonts w:ascii="Arial" w:hAnsi="Arial" w:cs="Arial"/>
          <w:color w:val="000000"/>
          <w:sz w:val="22"/>
          <w:szCs w:val="22"/>
          <w:lang w:val="en-IN" w:eastAsia="en-IN"/>
        </w:rPr>
        <w:t>,</w:t>
      </w:r>
      <w:r w:rsidR="00DB6982">
        <w:rPr>
          <w:rFonts w:ascii="Arial" w:hAnsi="Arial" w:cs="Arial"/>
          <w:color w:val="000000"/>
          <w:sz w:val="22"/>
          <w:szCs w:val="22"/>
          <w:lang w:val="en-IN" w:eastAsia="en-IN"/>
        </w:rPr>
        <w:t>bone</w:t>
      </w:r>
      <w:proofErr w:type="spellEnd"/>
      <w:r w:rsidR="00DB6982">
        <w:rPr>
          <w:rFonts w:ascii="Arial" w:hAnsi="Arial" w:cs="Arial"/>
          <w:color w:val="000000"/>
          <w:sz w:val="22"/>
          <w:szCs w:val="22"/>
          <w:lang w:val="en-IN" w:eastAsia="en-IN"/>
        </w:rPr>
        <w:t xml:space="preserve"> grafts designed via a bio</w:t>
      </w:r>
      <w:r w:rsidRPr="00A864E8">
        <w:rPr>
          <w:rFonts w:ascii="Arial" w:hAnsi="Arial" w:cs="Arial"/>
          <w:color w:val="000000"/>
          <w:sz w:val="22"/>
          <w:szCs w:val="22"/>
          <w:lang w:val="en-IN" w:eastAsia="en-IN"/>
        </w:rPr>
        <w:t>mimetic approac</w:t>
      </w:r>
      <w:r>
        <w:rPr>
          <w:rFonts w:ascii="Arial" w:hAnsi="Arial" w:cs="Arial"/>
          <w:color w:val="000000"/>
          <w:sz w:val="22"/>
          <w:szCs w:val="22"/>
          <w:lang w:val="en-IN" w:eastAsia="en-IN"/>
        </w:rPr>
        <w:t>h from natural materials,</w:t>
      </w:r>
      <w:r w:rsidR="00072FFD" w:rsidRPr="00072FFD">
        <w:t xml:space="preserve"> </w:t>
      </w:r>
      <w:proofErr w:type="spellStart"/>
      <w:r w:rsidR="00072FFD" w:rsidRPr="00072FFD">
        <w:rPr>
          <w:rFonts w:ascii="Arial" w:hAnsi="Arial" w:cs="Arial"/>
          <w:color w:val="000000"/>
          <w:sz w:val="22"/>
          <w:szCs w:val="22"/>
          <w:lang w:val="en-IN" w:eastAsia="en-IN"/>
        </w:rPr>
        <w:t>NetPlug</w:t>
      </w:r>
      <w:proofErr w:type="spellEnd"/>
      <w:r w:rsidR="00072FFD" w:rsidRPr="00072FFD">
        <w:rPr>
          <w:rFonts w:ascii="Arial" w:hAnsi="Arial" w:cs="Arial"/>
          <w:color w:val="000000"/>
          <w:sz w:val="22"/>
          <w:szCs w:val="22"/>
          <w:lang w:val="en-IN" w:eastAsia="en-IN"/>
        </w:rPr>
        <w:t xml:space="preserve"> : Give the power of internet to your products</w:t>
      </w:r>
      <w:r w:rsidRPr="00A864E8">
        <w:rPr>
          <w:rFonts w:ascii="Arial" w:hAnsi="Arial" w:cs="Arial"/>
          <w:color w:val="000000"/>
          <w:sz w:val="22"/>
          <w:szCs w:val="22"/>
          <w:lang w:val="en-IN" w:eastAsia="en-IN"/>
        </w:rPr>
        <w:t xml:space="preserve">, </w:t>
      </w:r>
      <w:r w:rsidR="00072FFD" w:rsidRPr="00072FFD">
        <w:rPr>
          <w:rFonts w:ascii="Arial" w:hAnsi="Arial" w:cs="Arial"/>
          <w:color w:val="000000"/>
          <w:sz w:val="22"/>
          <w:szCs w:val="22"/>
          <w:lang w:val="en-IN" w:eastAsia="en-IN"/>
        </w:rPr>
        <w:t>Energy saving device for producing uniform charcoal heat through LPG</w:t>
      </w:r>
      <w:r w:rsidR="00072FFD">
        <w:rPr>
          <w:rFonts w:ascii="Arial" w:hAnsi="Arial" w:cs="Arial"/>
          <w:color w:val="000000"/>
          <w:sz w:val="22"/>
          <w:szCs w:val="22"/>
          <w:lang w:val="en-IN" w:eastAsia="en-IN"/>
        </w:rPr>
        <w:t xml:space="preserve">, </w:t>
      </w:r>
      <w:r w:rsidRPr="00A864E8">
        <w:rPr>
          <w:rFonts w:ascii="Arial" w:hAnsi="Arial" w:cs="Arial"/>
          <w:color w:val="000000"/>
          <w:sz w:val="22"/>
          <w:szCs w:val="22"/>
          <w:lang w:val="en-IN" w:eastAsia="en-IN"/>
        </w:rPr>
        <w:t xml:space="preserve">, and </w:t>
      </w:r>
      <w:r w:rsidRPr="00A864E8">
        <w:rPr>
          <w:rFonts w:ascii="Arial" w:hAnsi="Arial" w:cs="Arial"/>
          <w:color w:val="000000"/>
          <w:sz w:val="22"/>
          <w:szCs w:val="22"/>
          <w:lang w:val="en-IN"/>
        </w:rPr>
        <w:t>X-ray visible polymers for non-invasive imaging applications.</w:t>
      </w:r>
    </w:p>
    <w:p w:rsidR="00F156BE" w:rsidRDefault="00F156BE" w:rsidP="003109C1">
      <w:pPr>
        <w:widowControl w:val="0"/>
        <w:autoSpaceDE w:val="0"/>
        <w:autoSpaceDN w:val="0"/>
        <w:adjustRightInd w:val="0"/>
        <w:jc w:val="both"/>
        <w:rPr>
          <w:rFonts w:ascii="Arial" w:hAnsi="Arial" w:cs="Arial"/>
          <w:sz w:val="22"/>
          <w:szCs w:val="22"/>
        </w:rPr>
      </w:pPr>
    </w:p>
    <w:p w:rsidR="004C0707" w:rsidRDefault="00E25AD3" w:rsidP="003109C1">
      <w:pPr>
        <w:widowControl w:val="0"/>
        <w:autoSpaceDE w:val="0"/>
        <w:autoSpaceDN w:val="0"/>
        <w:adjustRightInd w:val="0"/>
        <w:jc w:val="both"/>
        <w:rPr>
          <w:rFonts w:ascii="Arial" w:hAnsi="Arial" w:cs="Arial"/>
          <w:sz w:val="22"/>
          <w:szCs w:val="22"/>
        </w:rPr>
      </w:pPr>
      <w:r w:rsidRPr="00E25AD3">
        <w:rPr>
          <w:rFonts w:ascii="Arial" w:hAnsi="Arial" w:cs="Arial"/>
          <w:sz w:val="22"/>
          <w:szCs w:val="22"/>
        </w:rPr>
        <w:t>The winning innovations of IIGP 2015 provide technologies that can facilitate the promising missions of the government of India</w:t>
      </w:r>
      <w:r>
        <w:rPr>
          <w:rFonts w:ascii="Arial" w:hAnsi="Arial" w:cs="Arial"/>
          <w:sz w:val="22"/>
          <w:szCs w:val="22"/>
        </w:rPr>
        <w:t>, viz</w:t>
      </w:r>
      <w:r w:rsidRPr="00E25AD3">
        <w:rPr>
          <w:rFonts w:ascii="Arial" w:hAnsi="Arial" w:cs="Arial"/>
          <w:sz w:val="22"/>
          <w:szCs w:val="22"/>
        </w:rPr>
        <w:t xml:space="preserve">., </w:t>
      </w:r>
      <w:proofErr w:type="spellStart"/>
      <w:r w:rsidR="00EC026A" w:rsidRPr="00E25AD3">
        <w:rPr>
          <w:rFonts w:ascii="Arial" w:hAnsi="Arial" w:cs="Arial"/>
          <w:sz w:val="22"/>
          <w:szCs w:val="22"/>
        </w:rPr>
        <w:t>Swachch</w:t>
      </w:r>
      <w:proofErr w:type="spellEnd"/>
      <w:r w:rsidR="00EC026A" w:rsidRPr="00E25AD3">
        <w:rPr>
          <w:rFonts w:ascii="Arial" w:hAnsi="Arial" w:cs="Arial"/>
          <w:sz w:val="22"/>
          <w:szCs w:val="22"/>
        </w:rPr>
        <w:t xml:space="preserve"> Bharat – Clean India, Green India, </w:t>
      </w:r>
      <w:proofErr w:type="gramStart"/>
      <w:r w:rsidR="00EC026A" w:rsidRPr="00E25AD3">
        <w:rPr>
          <w:rFonts w:ascii="Arial" w:hAnsi="Arial" w:cs="Arial"/>
          <w:sz w:val="22"/>
          <w:szCs w:val="22"/>
        </w:rPr>
        <w:t>Make</w:t>
      </w:r>
      <w:proofErr w:type="gramEnd"/>
      <w:r w:rsidR="00EC026A" w:rsidRPr="00E25AD3">
        <w:rPr>
          <w:rFonts w:ascii="Arial" w:hAnsi="Arial" w:cs="Arial"/>
          <w:sz w:val="22"/>
          <w:szCs w:val="22"/>
        </w:rPr>
        <w:t xml:space="preserve"> in India, Digital </w:t>
      </w:r>
      <w:r w:rsidR="00EC026A" w:rsidRPr="00E25AD3">
        <w:rPr>
          <w:rFonts w:ascii="Arial" w:hAnsi="Arial" w:cs="Arial"/>
          <w:sz w:val="22"/>
          <w:szCs w:val="22"/>
        </w:rPr>
        <w:lastRenderedPageBreak/>
        <w:t>India, and the recently adopted Healthy India. The IIGP through its past and present Winners shall strive to strengthen these f</w:t>
      </w:r>
      <w:r w:rsidR="00C648C9" w:rsidRPr="00E25AD3">
        <w:rPr>
          <w:rFonts w:ascii="Arial" w:hAnsi="Arial" w:cs="Arial"/>
          <w:sz w:val="22"/>
          <w:szCs w:val="22"/>
        </w:rPr>
        <w:t>lagship government initiatives by being a technology enabler.</w:t>
      </w:r>
    </w:p>
    <w:p w:rsidR="004C0707" w:rsidRDefault="004C0707" w:rsidP="003109C1">
      <w:pPr>
        <w:widowControl w:val="0"/>
        <w:autoSpaceDE w:val="0"/>
        <w:autoSpaceDN w:val="0"/>
        <w:adjustRightInd w:val="0"/>
        <w:jc w:val="both"/>
        <w:rPr>
          <w:rFonts w:ascii="Arial" w:hAnsi="Arial" w:cs="Arial"/>
          <w:sz w:val="22"/>
          <w:szCs w:val="22"/>
        </w:rPr>
      </w:pPr>
    </w:p>
    <w:p w:rsidR="003109C1" w:rsidRPr="00A864E8" w:rsidRDefault="003109C1" w:rsidP="003109C1">
      <w:pPr>
        <w:widowControl w:val="0"/>
        <w:autoSpaceDE w:val="0"/>
        <w:autoSpaceDN w:val="0"/>
        <w:adjustRightInd w:val="0"/>
        <w:jc w:val="both"/>
        <w:rPr>
          <w:rFonts w:ascii="Arial" w:hAnsi="Arial" w:cs="Arial"/>
          <w:sz w:val="22"/>
          <w:szCs w:val="22"/>
        </w:rPr>
      </w:pPr>
      <w:r w:rsidRPr="00A864E8">
        <w:rPr>
          <w:rFonts w:ascii="Arial" w:hAnsi="Arial" w:cs="Arial"/>
          <w:sz w:val="22"/>
          <w:szCs w:val="22"/>
        </w:rPr>
        <w:t xml:space="preserve">Since </w:t>
      </w:r>
      <w:r>
        <w:rPr>
          <w:rFonts w:ascii="Arial" w:hAnsi="Arial" w:cs="Arial"/>
          <w:sz w:val="22"/>
          <w:szCs w:val="22"/>
        </w:rPr>
        <w:t>its launch</w:t>
      </w:r>
      <w:r w:rsidRPr="00A864E8">
        <w:rPr>
          <w:rFonts w:ascii="Arial" w:hAnsi="Arial" w:cs="Arial"/>
          <w:sz w:val="22"/>
          <w:szCs w:val="22"/>
        </w:rPr>
        <w:t xml:space="preserve"> in 2007, the programme has helped participants find business partners in India and abroad, resulting in more than </w:t>
      </w:r>
      <w:r w:rsidRPr="00A864E8">
        <w:rPr>
          <w:rFonts w:ascii="Arial" w:hAnsi="Arial" w:cs="Arial"/>
          <w:bCs/>
          <w:sz w:val="22"/>
          <w:szCs w:val="22"/>
        </w:rPr>
        <w:t>300 business engagement agreements being signed between 2007 and2014</w:t>
      </w:r>
      <w:r w:rsidR="00F156BE">
        <w:rPr>
          <w:rFonts w:ascii="Arial" w:hAnsi="Arial" w:cs="Arial"/>
          <w:sz w:val="22"/>
          <w:szCs w:val="22"/>
        </w:rPr>
        <w:t xml:space="preserve">. </w:t>
      </w:r>
      <w:r w:rsidR="009F41A7">
        <w:rPr>
          <w:rFonts w:ascii="Arial" w:hAnsi="Arial" w:cs="Arial"/>
          <w:sz w:val="22"/>
          <w:szCs w:val="22"/>
        </w:rPr>
        <w:t>According to</w:t>
      </w:r>
      <w:r w:rsidR="00F156BE">
        <w:rPr>
          <w:rFonts w:ascii="Arial" w:hAnsi="Arial" w:cs="Arial"/>
          <w:sz w:val="22"/>
          <w:szCs w:val="22"/>
        </w:rPr>
        <w:t xml:space="preserve"> the most recent</w:t>
      </w:r>
      <w:r w:rsidRPr="00A864E8">
        <w:rPr>
          <w:rFonts w:ascii="Arial" w:hAnsi="Arial" w:cs="Arial"/>
          <w:sz w:val="22"/>
          <w:szCs w:val="22"/>
        </w:rPr>
        <w:t xml:space="preserve"> economic </w:t>
      </w:r>
      <w:r w:rsidRPr="00A864E8">
        <w:rPr>
          <w:rFonts w:ascii="Arial" w:hAnsi="Arial" w:cs="Arial"/>
          <w:bCs/>
          <w:sz w:val="22"/>
          <w:szCs w:val="22"/>
        </w:rPr>
        <w:t>impact assess</w:t>
      </w:r>
      <w:r w:rsidR="009F41A7">
        <w:rPr>
          <w:rFonts w:ascii="Arial" w:hAnsi="Arial" w:cs="Arial"/>
          <w:bCs/>
          <w:sz w:val="22"/>
          <w:szCs w:val="22"/>
        </w:rPr>
        <w:t xml:space="preserve">ment conducted by Ernst &amp; Young, </w:t>
      </w:r>
      <w:r w:rsidRPr="00A864E8">
        <w:rPr>
          <w:rFonts w:ascii="Arial" w:hAnsi="Arial" w:cs="Arial"/>
          <w:sz w:val="22"/>
          <w:szCs w:val="22"/>
        </w:rPr>
        <w:t xml:space="preserve">the programme helped participants and their companies generate revenues exceeding </w:t>
      </w:r>
      <w:r w:rsidRPr="00A864E8">
        <w:rPr>
          <w:rFonts w:ascii="Arial" w:hAnsi="Arial" w:cs="Arial"/>
          <w:bCs/>
          <w:sz w:val="22"/>
          <w:szCs w:val="22"/>
        </w:rPr>
        <w:t xml:space="preserve">INR 1,500 crore ($236 million) </w:t>
      </w:r>
      <w:r>
        <w:rPr>
          <w:rFonts w:ascii="Arial" w:hAnsi="Arial" w:cs="Arial"/>
          <w:bCs/>
          <w:sz w:val="22"/>
          <w:szCs w:val="22"/>
        </w:rPr>
        <w:t>during</w:t>
      </w:r>
      <w:r w:rsidRPr="00A864E8">
        <w:rPr>
          <w:rFonts w:ascii="Arial" w:hAnsi="Arial" w:cs="Arial"/>
          <w:bCs/>
          <w:sz w:val="22"/>
          <w:szCs w:val="22"/>
        </w:rPr>
        <w:t xml:space="preserve"> the period between 2007 and2012</w:t>
      </w:r>
      <w:r w:rsidRPr="00A864E8">
        <w:rPr>
          <w:rFonts w:ascii="Arial" w:hAnsi="Arial" w:cs="Arial"/>
          <w:sz w:val="22"/>
          <w:szCs w:val="22"/>
        </w:rPr>
        <w:t>, contributing significantly to the country’s economic growth.</w:t>
      </w:r>
    </w:p>
    <w:p w:rsidR="003109C1" w:rsidRPr="00A864E8" w:rsidRDefault="003109C1" w:rsidP="003109C1">
      <w:pPr>
        <w:jc w:val="both"/>
        <w:rPr>
          <w:rFonts w:ascii="Arial" w:hAnsi="Arial" w:cs="Arial"/>
          <w:sz w:val="22"/>
          <w:szCs w:val="22"/>
        </w:rPr>
      </w:pPr>
    </w:p>
    <w:p w:rsidR="003109C1" w:rsidRPr="00A864E8" w:rsidRDefault="003109C1" w:rsidP="003109C1">
      <w:pPr>
        <w:widowControl w:val="0"/>
        <w:autoSpaceDE w:val="0"/>
        <w:autoSpaceDN w:val="0"/>
        <w:adjustRightInd w:val="0"/>
        <w:spacing w:after="240"/>
        <w:jc w:val="both"/>
        <w:rPr>
          <w:rFonts w:ascii="Arial" w:hAnsi="Arial" w:cs="Arial"/>
          <w:sz w:val="22"/>
          <w:szCs w:val="22"/>
        </w:rPr>
      </w:pPr>
      <w:r w:rsidRPr="00A864E8">
        <w:rPr>
          <w:rFonts w:ascii="Arial" w:hAnsi="Arial" w:cs="Arial"/>
          <w:sz w:val="22"/>
          <w:szCs w:val="22"/>
        </w:rPr>
        <w:t>From the more than 1,300 applications, 50 innovatorswere invited to participate in a week-long advanced training session covering the basic principles of product commercialization, readiness for market, business models, intellectual property rights and competitive positioning by faculty members from the Stanford Graduate School of Business. Following presentations on their innovation</w:t>
      </w:r>
      <w:r>
        <w:rPr>
          <w:rFonts w:ascii="Arial" w:hAnsi="Arial" w:cs="Arial"/>
          <w:sz w:val="22"/>
          <w:szCs w:val="22"/>
        </w:rPr>
        <w:t>s</w:t>
      </w:r>
      <w:r w:rsidRPr="00A864E8">
        <w:rPr>
          <w:rFonts w:ascii="Arial" w:hAnsi="Arial" w:cs="Arial"/>
          <w:sz w:val="22"/>
          <w:szCs w:val="22"/>
        </w:rPr>
        <w:t xml:space="preserve">, 20 innovators received a cash award of Rs1 lakh </w:t>
      </w:r>
      <w:r w:rsidR="00697FAE" w:rsidRPr="00A864E8">
        <w:rPr>
          <w:rFonts w:ascii="Arial" w:hAnsi="Arial" w:cs="Arial"/>
          <w:sz w:val="22"/>
          <w:szCs w:val="22"/>
        </w:rPr>
        <w:t>each</w:t>
      </w:r>
      <w:r w:rsidRPr="00A864E8">
        <w:rPr>
          <w:rFonts w:ascii="Arial" w:hAnsi="Arial" w:cs="Arial"/>
          <w:sz w:val="22"/>
          <w:szCs w:val="22"/>
        </w:rPr>
        <w:t xml:space="preserve"> and ten will be taken on an all-expenses paid trip to the Silicon Valley in the </w:t>
      </w:r>
      <w:r>
        <w:rPr>
          <w:rFonts w:ascii="Arial" w:hAnsi="Arial" w:cs="Arial"/>
          <w:sz w:val="22"/>
          <w:szCs w:val="22"/>
        </w:rPr>
        <w:t>United States to deliver their</w:t>
      </w:r>
      <w:r w:rsidRPr="00A864E8">
        <w:rPr>
          <w:rFonts w:ascii="Arial" w:hAnsi="Arial" w:cs="Arial"/>
          <w:sz w:val="22"/>
          <w:szCs w:val="22"/>
        </w:rPr>
        <w:t xml:space="preserve"> pitches</w:t>
      </w:r>
      <w:r w:rsidR="00C44F04">
        <w:rPr>
          <w:rFonts w:ascii="Arial" w:hAnsi="Arial" w:cs="Arial"/>
          <w:sz w:val="22"/>
          <w:szCs w:val="22"/>
        </w:rPr>
        <w:t>.</w:t>
      </w:r>
    </w:p>
    <w:p w:rsidR="003109C1" w:rsidRPr="00A864E8" w:rsidRDefault="003109C1" w:rsidP="003109C1">
      <w:pPr>
        <w:jc w:val="both"/>
        <w:rPr>
          <w:rFonts w:ascii="Arial" w:hAnsi="Arial" w:cs="Arial"/>
          <w:b/>
          <w:sz w:val="22"/>
          <w:szCs w:val="22"/>
        </w:rPr>
      </w:pPr>
      <w:r w:rsidRPr="00A864E8">
        <w:rPr>
          <w:rFonts w:ascii="Arial" w:hAnsi="Arial" w:cs="Arial"/>
          <w:b/>
          <w:sz w:val="22"/>
          <w:szCs w:val="22"/>
        </w:rPr>
        <w:t>About the India Innovation Growth Program</w:t>
      </w:r>
      <w:r w:rsidR="009F41A7">
        <w:rPr>
          <w:rFonts w:ascii="Arial" w:hAnsi="Arial" w:cs="Arial"/>
          <w:b/>
          <w:sz w:val="22"/>
          <w:szCs w:val="22"/>
        </w:rPr>
        <w:t>me</w:t>
      </w:r>
    </w:p>
    <w:p w:rsidR="003109C1" w:rsidRPr="00A864E8" w:rsidRDefault="003109C1" w:rsidP="003109C1">
      <w:pPr>
        <w:jc w:val="both"/>
        <w:rPr>
          <w:rFonts w:ascii="Arial" w:hAnsi="Arial" w:cs="Arial"/>
          <w:sz w:val="22"/>
          <w:szCs w:val="22"/>
        </w:rPr>
      </w:pPr>
      <w:r w:rsidRPr="00A864E8">
        <w:rPr>
          <w:rFonts w:ascii="Arial" w:hAnsi="Arial" w:cs="Arial"/>
          <w:sz w:val="22"/>
          <w:szCs w:val="22"/>
        </w:rPr>
        <w:t>Lockheed Martin, FICCI</w:t>
      </w:r>
      <w:r w:rsidR="00DC2A09">
        <w:rPr>
          <w:rFonts w:ascii="Arial" w:hAnsi="Arial" w:cs="Arial"/>
          <w:sz w:val="22"/>
          <w:szCs w:val="22"/>
        </w:rPr>
        <w:t xml:space="preserve"> and the University of Texas</w:t>
      </w:r>
      <w:r w:rsidRPr="00A864E8">
        <w:rPr>
          <w:rFonts w:ascii="Arial" w:hAnsi="Arial" w:cs="Arial"/>
          <w:sz w:val="22"/>
          <w:szCs w:val="22"/>
        </w:rPr>
        <w:t xml:space="preserve"> IC</w:t>
      </w:r>
      <w:r w:rsidRPr="00A864E8">
        <w:rPr>
          <w:rFonts w:ascii="Arial" w:hAnsi="Arial" w:cs="Arial"/>
          <w:sz w:val="22"/>
          <w:szCs w:val="22"/>
          <w:vertAlign w:val="superscript"/>
        </w:rPr>
        <w:t xml:space="preserve">2 </w:t>
      </w:r>
      <w:r w:rsidRPr="00A864E8">
        <w:rPr>
          <w:rFonts w:ascii="Arial" w:hAnsi="Arial" w:cs="Arial"/>
          <w:sz w:val="22"/>
          <w:szCs w:val="22"/>
        </w:rPr>
        <w:t xml:space="preserve">Institute launched the India Innovation </w:t>
      </w:r>
      <w:r w:rsidR="00DB6982">
        <w:rPr>
          <w:rFonts w:ascii="Arial" w:hAnsi="Arial" w:cs="Arial"/>
          <w:sz w:val="22"/>
          <w:szCs w:val="22"/>
        </w:rPr>
        <w:t xml:space="preserve">Growth Programme in March 2007. </w:t>
      </w:r>
      <w:r w:rsidRPr="00A864E8">
        <w:rPr>
          <w:rFonts w:ascii="Arial" w:hAnsi="Arial" w:cs="Arial"/>
          <w:sz w:val="22"/>
          <w:szCs w:val="22"/>
        </w:rPr>
        <w:t>It was joined by the Department of Science and Technology, Government of India and the Indo-US S&amp;T Forum in November 2008. The programme aims</w:t>
      </w:r>
      <w:r w:rsidR="00DB6982">
        <w:rPr>
          <w:rFonts w:ascii="Arial" w:hAnsi="Arial" w:cs="Arial"/>
          <w:sz w:val="22"/>
          <w:szCs w:val="22"/>
        </w:rPr>
        <w:t xml:space="preserve"> to</w:t>
      </w:r>
      <w:r w:rsidRPr="00A864E8">
        <w:rPr>
          <w:rFonts w:ascii="Arial" w:hAnsi="Arial" w:cs="Arial"/>
          <w:sz w:val="22"/>
          <w:szCs w:val="22"/>
        </w:rPr>
        <w:t xml:space="preserve"> accelerate innovative Indian technologies into markets in the United States and around the world. The India Innovation Growth Programme is the only programme of its kind because of its focus on teaching and using world-class commercialization strategies. Since its introduction in India, the programme has received an overwhelming response from innovators, inventors, scientists and researchers working across diverse sectors throughout India.</w:t>
      </w:r>
    </w:p>
    <w:p w:rsidR="003109C1" w:rsidRPr="00A864E8" w:rsidRDefault="003109C1" w:rsidP="003109C1">
      <w:pPr>
        <w:jc w:val="both"/>
        <w:rPr>
          <w:rFonts w:ascii="Arial" w:hAnsi="Arial" w:cs="Arial"/>
          <w:sz w:val="22"/>
          <w:szCs w:val="22"/>
        </w:rPr>
      </w:pPr>
    </w:p>
    <w:p w:rsidR="003109C1" w:rsidRPr="00A864E8" w:rsidRDefault="003109C1" w:rsidP="003109C1">
      <w:pPr>
        <w:rPr>
          <w:rFonts w:ascii="Arial" w:hAnsi="Arial" w:cs="Arial"/>
          <w:sz w:val="22"/>
          <w:szCs w:val="22"/>
        </w:rPr>
      </w:pPr>
      <w:r w:rsidRPr="00A864E8">
        <w:rPr>
          <w:rFonts w:ascii="Arial" w:hAnsi="Arial" w:cs="Arial"/>
          <w:sz w:val="22"/>
          <w:szCs w:val="22"/>
        </w:rPr>
        <w:t xml:space="preserve">For more details on the programme, visit: </w:t>
      </w:r>
      <w:hyperlink r:id="rId11" w:history="1">
        <w:r w:rsidRPr="00A864E8">
          <w:rPr>
            <w:rStyle w:val="Hyperlink"/>
            <w:rFonts w:ascii="Arial" w:hAnsi="Arial" w:cs="Arial"/>
            <w:sz w:val="22"/>
            <w:szCs w:val="22"/>
          </w:rPr>
          <w:t>www.indiainnovates.in</w:t>
        </w:r>
      </w:hyperlink>
      <w:r w:rsidR="00D70498" w:rsidRPr="00D70498">
        <w:rPr>
          <w:rStyle w:val="Hyperlink"/>
          <w:rFonts w:ascii="Arial" w:hAnsi="Arial" w:cs="Arial"/>
          <w:sz w:val="22"/>
          <w:szCs w:val="22"/>
        </w:rPr>
        <w:t>.</w:t>
      </w:r>
    </w:p>
    <w:p w:rsidR="003109C1" w:rsidRPr="00A864E8" w:rsidRDefault="003109C1" w:rsidP="003109C1">
      <w:pPr>
        <w:rPr>
          <w:rFonts w:ascii="Arial" w:hAnsi="Arial" w:cs="Arial"/>
          <w:sz w:val="22"/>
          <w:szCs w:val="22"/>
        </w:rPr>
      </w:pPr>
    </w:p>
    <w:p w:rsidR="003109C1" w:rsidRPr="00A864E8" w:rsidRDefault="003109C1" w:rsidP="003109C1">
      <w:pPr>
        <w:jc w:val="center"/>
        <w:rPr>
          <w:rFonts w:ascii="Arial" w:hAnsi="Arial" w:cs="Arial"/>
          <w:i/>
          <w:sz w:val="22"/>
          <w:szCs w:val="22"/>
        </w:rPr>
      </w:pPr>
      <w:r w:rsidRPr="00A864E8">
        <w:rPr>
          <w:rFonts w:ascii="Arial" w:hAnsi="Arial" w:cs="Arial"/>
          <w:i/>
          <w:sz w:val="22"/>
          <w:szCs w:val="22"/>
        </w:rPr>
        <w:t>#   #   #</w:t>
      </w:r>
    </w:p>
    <w:p w:rsidR="003109C1" w:rsidRPr="00A864E8" w:rsidRDefault="003109C1" w:rsidP="003109C1">
      <w:pPr>
        <w:rPr>
          <w:rFonts w:ascii="Arial" w:hAnsi="Arial" w:cs="Arial"/>
          <w:sz w:val="22"/>
          <w:szCs w:val="22"/>
        </w:rPr>
      </w:pPr>
    </w:p>
    <w:p w:rsidR="003109C1" w:rsidRPr="00A864E8" w:rsidRDefault="003109C1" w:rsidP="003109C1">
      <w:pPr>
        <w:jc w:val="center"/>
        <w:rPr>
          <w:rFonts w:ascii="Arial" w:hAnsi="Arial" w:cs="Arial"/>
          <w:sz w:val="22"/>
          <w:szCs w:val="22"/>
          <w:lang w:val="es-ES"/>
        </w:rPr>
      </w:pPr>
      <w:r w:rsidRPr="00A864E8">
        <w:rPr>
          <w:rFonts w:ascii="Arial" w:hAnsi="Arial" w:cs="Arial"/>
          <w:b/>
          <w:sz w:val="22"/>
          <w:szCs w:val="22"/>
          <w:lang w:val="es-ES"/>
        </w:rPr>
        <w:t>Media Contacts:</w:t>
      </w:r>
      <w:r w:rsidRPr="00A864E8">
        <w:rPr>
          <w:rFonts w:ascii="Arial" w:hAnsi="Arial" w:cs="Arial"/>
          <w:sz w:val="22"/>
          <w:szCs w:val="22"/>
          <w:lang w:val="es-ES"/>
        </w:rPr>
        <w:br/>
        <w:t>Mr. Rajiv Tyagi, +91 981131753</w:t>
      </w:r>
      <w:r w:rsidR="00FF2412">
        <w:rPr>
          <w:rFonts w:ascii="Arial" w:hAnsi="Arial" w:cs="Arial"/>
          <w:sz w:val="22"/>
          <w:szCs w:val="22"/>
          <w:lang w:val="es-ES"/>
        </w:rPr>
        <w:t>1</w:t>
      </w:r>
      <w:r w:rsidRPr="00A864E8">
        <w:rPr>
          <w:rFonts w:ascii="Arial" w:hAnsi="Arial" w:cs="Arial"/>
          <w:sz w:val="22"/>
          <w:szCs w:val="22"/>
          <w:lang w:val="es-ES"/>
        </w:rPr>
        <w:t xml:space="preserve">; </w:t>
      </w:r>
      <w:hyperlink r:id="rId12" w:history="1">
        <w:r w:rsidRPr="00A864E8">
          <w:rPr>
            <w:rStyle w:val="Hyperlink"/>
            <w:rFonts w:ascii="Arial" w:hAnsi="Arial" w:cs="Arial"/>
            <w:sz w:val="22"/>
            <w:szCs w:val="22"/>
            <w:lang w:val="es-ES"/>
          </w:rPr>
          <w:t>rajiv.tygi@ficci.com</w:t>
        </w:r>
      </w:hyperlink>
    </w:p>
    <w:p w:rsidR="003109C1" w:rsidRPr="00A864E8" w:rsidRDefault="00FF2412" w:rsidP="003109C1">
      <w:pPr>
        <w:jc w:val="center"/>
        <w:rPr>
          <w:rFonts w:ascii="Arial" w:hAnsi="Arial" w:cs="Arial"/>
          <w:sz w:val="22"/>
          <w:szCs w:val="22"/>
          <w:lang w:val="es-ES"/>
        </w:rPr>
      </w:pPr>
      <w:r>
        <w:rPr>
          <w:rFonts w:ascii="Arial" w:hAnsi="Arial" w:cs="Arial"/>
          <w:sz w:val="22"/>
          <w:szCs w:val="22"/>
          <w:lang w:val="es-ES"/>
        </w:rPr>
        <w:t xml:space="preserve">Ms. Anupama Kalra, +91 </w:t>
      </w:r>
      <w:r w:rsidR="003109C1" w:rsidRPr="00A864E8">
        <w:rPr>
          <w:rFonts w:ascii="Arial" w:hAnsi="Arial" w:cs="Arial"/>
          <w:sz w:val="22"/>
          <w:szCs w:val="22"/>
          <w:lang w:val="es-ES"/>
        </w:rPr>
        <w:t xml:space="preserve">9891245718; </w:t>
      </w:r>
      <w:hyperlink r:id="rId13" w:history="1">
        <w:r w:rsidR="003109C1" w:rsidRPr="00A864E8">
          <w:rPr>
            <w:rStyle w:val="Hyperlink"/>
            <w:rFonts w:ascii="Arial" w:hAnsi="Arial" w:cs="Arial"/>
            <w:sz w:val="22"/>
            <w:szCs w:val="22"/>
            <w:lang w:val="es-ES"/>
          </w:rPr>
          <w:t>anupama@inter-corp.org</w:t>
        </w:r>
      </w:hyperlink>
    </w:p>
    <w:p w:rsidR="003109C1" w:rsidRPr="002F2333" w:rsidRDefault="003109C1" w:rsidP="003109C1">
      <w:pPr>
        <w:rPr>
          <w:rFonts w:ascii="Arial" w:hAnsi="Arial" w:cs="Arial"/>
          <w:lang w:val="es-ES"/>
        </w:rPr>
      </w:pPr>
    </w:p>
    <w:p w:rsidR="003109C1" w:rsidRPr="002F2333" w:rsidRDefault="003109C1" w:rsidP="003109C1">
      <w:pPr>
        <w:rPr>
          <w:rFonts w:ascii="Arial" w:hAnsi="Arial" w:cs="Arial"/>
          <w:lang w:val="es-ES"/>
        </w:rPr>
      </w:pPr>
    </w:p>
    <w:p w:rsidR="003109C1" w:rsidRPr="002F2333" w:rsidRDefault="003109C1" w:rsidP="003109C1">
      <w:pPr>
        <w:rPr>
          <w:rFonts w:ascii="Arial" w:hAnsi="Arial" w:cs="Arial"/>
          <w:lang w:val="pt-BR"/>
        </w:rPr>
      </w:pPr>
    </w:p>
    <w:p w:rsidR="00DE3F5B" w:rsidRPr="003109C1" w:rsidRDefault="00DE3F5B" w:rsidP="003109C1"/>
    <w:sectPr w:rsidR="00DE3F5B" w:rsidRPr="003109C1" w:rsidSect="002378A1">
      <w:pgSz w:w="12240" w:h="15840"/>
      <w:pgMar w:top="864"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109C1"/>
    <w:rsid w:val="00072FFD"/>
    <w:rsid w:val="00187221"/>
    <w:rsid w:val="001A3BD5"/>
    <w:rsid w:val="001C39BF"/>
    <w:rsid w:val="002378A1"/>
    <w:rsid w:val="003109C1"/>
    <w:rsid w:val="0039167E"/>
    <w:rsid w:val="004C0707"/>
    <w:rsid w:val="00681737"/>
    <w:rsid w:val="00697FAE"/>
    <w:rsid w:val="007753BD"/>
    <w:rsid w:val="008A2FF5"/>
    <w:rsid w:val="009F41A7"/>
    <w:rsid w:val="00A61B7F"/>
    <w:rsid w:val="00A961BF"/>
    <w:rsid w:val="00AC0462"/>
    <w:rsid w:val="00AF124C"/>
    <w:rsid w:val="00B8435D"/>
    <w:rsid w:val="00BE36A7"/>
    <w:rsid w:val="00C44F04"/>
    <w:rsid w:val="00C648C9"/>
    <w:rsid w:val="00CD4BC2"/>
    <w:rsid w:val="00D1539E"/>
    <w:rsid w:val="00D236B6"/>
    <w:rsid w:val="00D70498"/>
    <w:rsid w:val="00DB6982"/>
    <w:rsid w:val="00DC2A09"/>
    <w:rsid w:val="00DD39DF"/>
    <w:rsid w:val="00DD5465"/>
    <w:rsid w:val="00DE3F5B"/>
    <w:rsid w:val="00E25AD3"/>
    <w:rsid w:val="00EC026A"/>
    <w:rsid w:val="00F156BE"/>
    <w:rsid w:val="00FE706C"/>
    <w:rsid w:val="00FF24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C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B843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8435D"/>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35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8435D"/>
    <w:rPr>
      <w:rFonts w:ascii="Cambria" w:eastAsia="Times New Roman" w:hAnsi="Cambria" w:cs="Times New Roman"/>
      <w:b/>
      <w:bCs/>
      <w:color w:val="4F81BD"/>
      <w:sz w:val="26"/>
      <w:szCs w:val="26"/>
    </w:rPr>
  </w:style>
  <w:style w:type="paragraph" w:styleId="ListParagraph">
    <w:name w:val="List Paragraph"/>
    <w:basedOn w:val="Normal"/>
    <w:uiPriority w:val="34"/>
    <w:qFormat/>
    <w:rsid w:val="00B8435D"/>
    <w:pPr>
      <w:ind w:left="720"/>
      <w:contextualSpacing/>
    </w:pPr>
    <w:rPr>
      <w:rFonts w:ascii="Calibri" w:eastAsia="Calibri" w:hAnsi="Calibri" w:cs="Calibri"/>
      <w:sz w:val="22"/>
      <w:szCs w:val="22"/>
    </w:rPr>
  </w:style>
  <w:style w:type="paragraph" w:styleId="Caption">
    <w:name w:val="caption"/>
    <w:basedOn w:val="Normal"/>
    <w:next w:val="Normal"/>
    <w:uiPriority w:val="99"/>
    <w:qFormat/>
    <w:rsid w:val="003109C1"/>
    <w:pPr>
      <w:jc w:val="center"/>
    </w:pPr>
    <w:rPr>
      <w:rFonts w:ascii="Verdana" w:hAnsi="Verdana" w:cs="Arial"/>
      <w:b/>
      <w:bCs/>
      <w:u w:val="single"/>
    </w:rPr>
  </w:style>
  <w:style w:type="character" w:styleId="Hyperlink">
    <w:name w:val="Hyperlink"/>
    <w:basedOn w:val="DefaultParagraphFont"/>
    <w:uiPriority w:val="99"/>
    <w:rsid w:val="003109C1"/>
    <w:rPr>
      <w:rFonts w:cs="Times New Roman"/>
      <w:color w:val="0000FF"/>
      <w:u w:val="single"/>
    </w:rPr>
  </w:style>
  <w:style w:type="paragraph" w:styleId="BalloonText">
    <w:name w:val="Balloon Text"/>
    <w:basedOn w:val="Normal"/>
    <w:link w:val="BalloonTextChar"/>
    <w:uiPriority w:val="99"/>
    <w:semiHidden/>
    <w:unhideWhenUsed/>
    <w:rsid w:val="003109C1"/>
    <w:rPr>
      <w:rFonts w:ascii="Tahoma" w:hAnsi="Tahoma" w:cs="Tahoma"/>
      <w:sz w:val="16"/>
      <w:szCs w:val="16"/>
    </w:rPr>
  </w:style>
  <w:style w:type="character" w:customStyle="1" w:styleId="BalloonTextChar">
    <w:name w:val="Balloon Text Char"/>
    <w:basedOn w:val="DefaultParagraphFont"/>
    <w:link w:val="BalloonText"/>
    <w:uiPriority w:val="99"/>
    <w:semiHidden/>
    <w:rsid w:val="003109C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F2412"/>
    <w:rPr>
      <w:color w:val="800080"/>
      <w:u w:val="single"/>
    </w:rPr>
  </w:style>
  <w:style w:type="character" w:styleId="CommentReference">
    <w:name w:val="annotation reference"/>
    <w:basedOn w:val="DefaultParagraphFont"/>
    <w:uiPriority w:val="99"/>
    <w:semiHidden/>
    <w:unhideWhenUsed/>
    <w:rsid w:val="00072FFD"/>
    <w:rPr>
      <w:sz w:val="16"/>
      <w:szCs w:val="16"/>
    </w:rPr>
  </w:style>
  <w:style w:type="paragraph" w:styleId="CommentText">
    <w:name w:val="annotation text"/>
    <w:basedOn w:val="Normal"/>
    <w:link w:val="CommentTextChar"/>
    <w:uiPriority w:val="99"/>
    <w:semiHidden/>
    <w:unhideWhenUsed/>
    <w:rsid w:val="00072FFD"/>
    <w:rPr>
      <w:sz w:val="20"/>
      <w:szCs w:val="20"/>
    </w:rPr>
  </w:style>
  <w:style w:type="character" w:customStyle="1" w:styleId="CommentTextChar">
    <w:name w:val="Comment Text Char"/>
    <w:basedOn w:val="DefaultParagraphFont"/>
    <w:link w:val="CommentText"/>
    <w:uiPriority w:val="99"/>
    <w:semiHidden/>
    <w:rsid w:val="00072F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FFD"/>
    <w:rPr>
      <w:b/>
      <w:bCs/>
    </w:rPr>
  </w:style>
  <w:style w:type="character" w:customStyle="1" w:styleId="CommentSubjectChar">
    <w:name w:val="Comment Subject Char"/>
    <w:basedOn w:val="CommentTextChar"/>
    <w:link w:val="CommentSubject"/>
    <w:uiPriority w:val="99"/>
    <w:semiHidden/>
    <w:rsid w:val="00072F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anupama@inter-corp.or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rajiv.tygi@ficc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indiainnovates.in"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5174</CharactersWithSpaces>
  <SharedDoc>false</SharedDoc>
  <HLinks>
    <vt:vector size="18" baseType="variant">
      <vt:variant>
        <vt:i4>5505071</vt:i4>
      </vt:variant>
      <vt:variant>
        <vt:i4>6</vt:i4>
      </vt:variant>
      <vt:variant>
        <vt:i4>0</vt:i4>
      </vt:variant>
      <vt:variant>
        <vt:i4>5</vt:i4>
      </vt:variant>
      <vt:variant>
        <vt:lpwstr>mailto:anupama@inter-corp.org</vt:lpwstr>
      </vt:variant>
      <vt:variant>
        <vt:lpwstr/>
      </vt:variant>
      <vt:variant>
        <vt:i4>1310835</vt:i4>
      </vt:variant>
      <vt:variant>
        <vt:i4>3</vt:i4>
      </vt:variant>
      <vt:variant>
        <vt:i4>0</vt:i4>
      </vt:variant>
      <vt:variant>
        <vt:i4>5</vt:i4>
      </vt:variant>
      <vt:variant>
        <vt:lpwstr>mailto:rajiv.tygi@ficci.com</vt:lpwstr>
      </vt:variant>
      <vt:variant>
        <vt:lpwstr/>
      </vt:variant>
      <vt:variant>
        <vt:i4>131144</vt:i4>
      </vt:variant>
      <vt:variant>
        <vt:i4>0</vt:i4>
      </vt:variant>
      <vt:variant>
        <vt:i4>0</vt:i4>
      </vt:variant>
      <vt:variant>
        <vt:i4>5</vt:i4>
      </vt:variant>
      <vt:variant>
        <vt:lpwstr>http://www.indiainnovates.in/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 Lauren</dc:creator>
  <cp:lastModifiedBy>ratan</cp:lastModifiedBy>
  <cp:revision>2</cp:revision>
  <dcterms:created xsi:type="dcterms:W3CDTF">2015-05-13T10:46:00Z</dcterms:created>
  <dcterms:modified xsi:type="dcterms:W3CDTF">2015-05-13T10:46:00Z</dcterms:modified>
</cp:coreProperties>
</file>