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F1" w:rsidRPr="001C6BA7" w:rsidRDefault="00177BF1" w:rsidP="00322435">
      <w:pPr>
        <w:pStyle w:val="Header"/>
        <w:rPr>
          <w:rFonts w:ascii="Arial" w:hAnsi="Arial" w:cs="Arial"/>
          <w:b/>
          <w:sz w:val="24"/>
          <w:szCs w:val="24"/>
        </w:rPr>
      </w:pPr>
    </w:p>
    <w:p w:rsidR="00177BF1" w:rsidRPr="001C6BA7" w:rsidRDefault="00177BF1" w:rsidP="003224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22435" w:rsidRPr="001C6BA7" w:rsidRDefault="00322435" w:rsidP="003224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45F1" w:rsidRPr="001C787C" w:rsidRDefault="00944BAB" w:rsidP="002845F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787C">
        <w:rPr>
          <w:rFonts w:ascii="Arial" w:hAnsi="Arial" w:cs="Arial"/>
          <w:b/>
          <w:sz w:val="24"/>
          <w:szCs w:val="24"/>
          <w:u w:val="single"/>
        </w:rPr>
        <w:t xml:space="preserve">Winners of </w:t>
      </w:r>
      <w:r w:rsidR="00F13F68" w:rsidRPr="001C787C">
        <w:rPr>
          <w:rFonts w:ascii="Arial" w:hAnsi="Arial" w:cs="Arial"/>
          <w:b/>
          <w:sz w:val="24"/>
          <w:szCs w:val="24"/>
          <w:u w:val="single"/>
        </w:rPr>
        <w:t xml:space="preserve">India Innovation Growth </w:t>
      </w:r>
      <w:proofErr w:type="spellStart"/>
      <w:r w:rsidR="00F13F68" w:rsidRPr="001C787C">
        <w:rPr>
          <w:rFonts w:ascii="Arial" w:hAnsi="Arial" w:cs="Arial"/>
          <w:b/>
          <w:sz w:val="24"/>
          <w:szCs w:val="24"/>
          <w:u w:val="single"/>
        </w:rPr>
        <w:t>Programme</w:t>
      </w:r>
      <w:proofErr w:type="spellEnd"/>
      <w:r w:rsidR="00F13F68" w:rsidRPr="001C787C">
        <w:rPr>
          <w:rFonts w:ascii="Arial" w:hAnsi="Arial" w:cs="Arial"/>
          <w:b/>
          <w:sz w:val="24"/>
          <w:szCs w:val="24"/>
          <w:u w:val="single"/>
        </w:rPr>
        <w:t xml:space="preserve"> (IIGP 2.0) </w:t>
      </w:r>
      <w:r w:rsidR="003229AE" w:rsidRPr="001C787C">
        <w:rPr>
          <w:rFonts w:ascii="Arial" w:hAnsi="Arial" w:cs="Arial"/>
          <w:b/>
          <w:sz w:val="24"/>
          <w:szCs w:val="24"/>
          <w:u w:val="single"/>
        </w:rPr>
        <w:t>showcase award winning technologies as part of</w:t>
      </w:r>
      <w:r w:rsidR="00F13F68" w:rsidRPr="001C787C">
        <w:rPr>
          <w:rFonts w:ascii="Arial" w:hAnsi="Arial" w:cs="Arial"/>
          <w:b/>
          <w:sz w:val="24"/>
          <w:szCs w:val="24"/>
          <w:u w:val="single"/>
        </w:rPr>
        <w:t xml:space="preserve"> Demo Day </w:t>
      </w:r>
    </w:p>
    <w:p w:rsidR="00137AAD" w:rsidRPr="001C787C" w:rsidRDefault="00F13F68" w:rsidP="00F13F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C787C">
        <w:rPr>
          <w:rFonts w:ascii="Arial" w:hAnsi="Arial" w:cs="Arial"/>
          <w:b/>
          <w:sz w:val="24"/>
          <w:szCs w:val="24"/>
        </w:rPr>
        <w:t xml:space="preserve">Demonstrated </w:t>
      </w:r>
      <w:r w:rsidR="00BD1967" w:rsidRPr="001C787C">
        <w:rPr>
          <w:rFonts w:ascii="Arial" w:hAnsi="Arial" w:cs="Arial"/>
          <w:b/>
          <w:sz w:val="24"/>
          <w:szCs w:val="24"/>
        </w:rPr>
        <w:t xml:space="preserve">Innovations </w:t>
      </w:r>
      <w:r w:rsidR="002845F1" w:rsidRPr="001C787C">
        <w:rPr>
          <w:rFonts w:ascii="Arial" w:hAnsi="Arial" w:cs="Arial"/>
          <w:b/>
          <w:sz w:val="24"/>
          <w:szCs w:val="24"/>
        </w:rPr>
        <w:t xml:space="preserve">are in the fields of </w:t>
      </w:r>
      <w:r w:rsidR="00BD1967" w:rsidRPr="001C787C">
        <w:rPr>
          <w:rFonts w:ascii="Arial" w:hAnsi="Arial" w:cs="Arial"/>
          <w:b/>
          <w:sz w:val="24"/>
          <w:szCs w:val="24"/>
        </w:rPr>
        <w:t>health, assistive tech, agriculture,</w:t>
      </w:r>
      <w:r w:rsidR="00A15561" w:rsidRPr="001C787C">
        <w:rPr>
          <w:rFonts w:ascii="Arial" w:hAnsi="Arial" w:cs="Arial"/>
          <w:b/>
          <w:sz w:val="24"/>
          <w:szCs w:val="24"/>
        </w:rPr>
        <w:t xml:space="preserve"> energy, robotics, water, space technology etc.</w:t>
      </w:r>
    </w:p>
    <w:p w:rsidR="00322435" w:rsidRPr="001C787C" w:rsidRDefault="00322435" w:rsidP="003224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F13F68" w:rsidRPr="00386D27" w:rsidRDefault="00F13F68" w:rsidP="00264E25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386D27">
        <w:rPr>
          <w:rFonts w:ascii="Arial" w:hAnsi="Arial" w:cs="Arial"/>
          <w:b/>
        </w:rPr>
        <w:t>Bengaluru</w:t>
      </w:r>
      <w:proofErr w:type="spellEnd"/>
      <w:r w:rsidR="00137AAD" w:rsidRPr="00386D27">
        <w:rPr>
          <w:rFonts w:ascii="Arial" w:hAnsi="Arial" w:cs="Arial"/>
          <w:b/>
        </w:rPr>
        <w:t xml:space="preserve">, </w:t>
      </w:r>
      <w:r w:rsidRPr="00386D27">
        <w:rPr>
          <w:rFonts w:ascii="Arial" w:hAnsi="Arial" w:cs="Arial"/>
          <w:b/>
        </w:rPr>
        <w:t>December 21</w:t>
      </w:r>
      <w:r w:rsidR="00137AAD" w:rsidRPr="00386D27">
        <w:rPr>
          <w:rFonts w:ascii="Arial" w:hAnsi="Arial" w:cs="Arial"/>
          <w:b/>
        </w:rPr>
        <w:t xml:space="preserve">, 2018: </w:t>
      </w:r>
      <w:r w:rsidRPr="00386D27">
        <w:rPr>
          <w:rFonts w:ascii="Arial" w:hAnsi="Arial" w:cs="Arial"/>
        </w:rPr>
        <w:t>Winners of the</w:t>
      </w:r>
      <w:r w:rsidR="00E10BFF">
        <w:rPr>
          <w:rFonts w:ascii="Arial" w:hAnsi="Arial" w:cs="Arial"/>
        </w:rPr>
        <w:t xml:space="preserve"> </w:t>
      </w:r>
      <w:r w:rsidR="00137AAD" w:rsidRPr="00386D27">
        <w:rPr>
          <w:rFonts w:ascii="Arial" w:hAnsi="Arial" w:cs="Arial"/>
        </w:rPr>
        <w:t xml:space="preserve">India Innovation Growth </w:t>
      </w:r>
      <w:proofErr w:type="spellStart"/>
      <w:r w:rsidR="00137AAD" w:rsidRPr="00386D27">
        <w:rPr>
          <w:rFonts w:ascii="Arial" w:hAnsi="Arial" w:cs="Arial"/>
        </w:rPr>
        <w:t>Programme</w:t>
      </w:r>
      <w:proofErr w:type="spellEnd"/>
      <w:r w:rsidR="00137AAD" w:rsidRPr="00386D27">
        <w:rPr>
          <w:rFonts w:ascii="Arial" w:hAnsi="Arial" w:cs="Arial"/>
        </w:rPr>
        <w:t xml:space="preserve"> (IIGP) </w:t>
      </w:r>
      <w:proofErr w:type="gramStart"/>
      <w:r w:rsidR="00137AAD" w:rsidRPr="00386D27">
        <w:rPr>
          <w:rFonts w:ascii="Arial" w:hAnsi="Arial" w:cs="Arial"/>
        </w:rPr>
        <w:t>2.0,</w:t>
      </w:r>
      <w:proofErr w:type="gramEnd"/>
      <w:r w:rsidR="00137AAD" w:rsidRPr="00386D27">
        <w:rPr>
          <w:rFonts w:ascii="Arial" w:hAnsi="Arial" w:cs="Arial"/>
        </w:rPr>
        <w:t xml:space="preserve"> </w:t>
      </w:r>
      <w:r w:rsidRPr="00386D27">
        <w:rPr>
          <w:rFonts w:ascii="Arial" w:hAnsi="Arial" w:cs="Arial"/>
        </w:rPr>
        <w:t>showcased their awar</w:t>
      </w:r>
      <w:r w:rsidR="003229AE" w:rsidRPr="00386D27">
        <w:rPr>
          <w:rFonts w:ascii="Arial" w:hAnsi="Arial" w:cs="Arial"/>
        </w:rPr>
        <w:t>d winning technologies under a D</w:t>
      </w:r>
      <w:r w:rsidRPr="00386D27">
        <w:rPr>
          <w:rFonts w:ascii="Arial" w:hAnsi="Arial" w:cs="Arial"/>
        </w:rPr>
        <w:t xml:space="preserve">emo Day held in </w:t>
      </w:r>
      <w:proofErr w:type="spellStart"/>
      <w:r w:rsidRPr="00386D27">
        <w:rPr>
          <w:rFonts w:ascii="Arial" w:hAnsi="Arial" w:cs="Arial"/>
        </w:rPr>
        <w:t>Bengaluru</w:t>
      </w:r>
      <w:proofErr w:type="spellEnd"/>
      <w:r w:rsidRPr="00386D27">
        <w:rPr>
          <w:rFonts w:ascii="Arial" w:hAnsi="Arial" w:cs="Arial"/>
        </w:rPr>
        <w:t xml:space="preserve"> today. The innovations included 12 industrial and 4 social sector technologies, </w:t>
      </w:r>
      <w:r w:rsidR="0037205E" w:rsidRPr="00386D27">
        <w:rPr>
          <w:rFonts w:ascii="Arial" w:hAnsi="Arial" w:cs="Arial"/>
        </w:rPr>
        <w:t xml:space="preserve">from 2017 and 2018. </w:t>
      </w:r>
    </w:p>
    <w:p w:rsidR="00F13F68" w:rsidRPr="00386D27" w:rsidRDefault="00F13F68" w:rsidP="00264E25">
      <w:pPr>
        <w:spacing w:after="0" w:line="240" w:lineRule="auto"/>
        <w:jc w:val="both"/>
        <w:rPr>
          <w:rFonts w:ascii="Arial" w:hAnsi="Arial" w:cs="Arial"/>
        </w:rPr>
      </w:pPr>
    </w:p>
    <w:p w:rsidR="00F13F68" w:rsidRPr="00386D27" w:rsidRDefault="00F13F68" w:rsidP="00264E25">
      <w:pPr>
        <w:jc w:val="both"/>
        <w:rPr>
          <w:rFonts w:ascii="Arial" w:hAnsi="Arial" w:cs="Arial"/>
          <w:lang w:val="en-GB"/>
        </w:rPr>
      </w:pPr>
      <w:r w:rsidRPr="00386D27">
        <w:rPr>
          <w:rFonts w:ascii="Arial" w:hAnsi="Arial" w:cs="Arial"/>
          <w:lang w:val="en-GB"/>
        </w:rPr>
        <w:t>The India Innovation Growth Programme (IIGP) 2.0 is a unique tripartite initiative of the Department of</w:t>
      </w:r>
      <w:r w:rsidR="00E10BFF">
        <w:rPr>
          <w:rFonts w:ascii="Arial" w:hAnsi="Arial" w:cs="Arial"/>
          <w:lang w:val="en-GB"/>
        </w:rPr>
        <w:t xml:space="preserve"> </w:t>
      </w:r>
      <w:r w:rsidRPr="00386D27">
        <w:rPr>
          <w:rFonts w:ascii="Arial" w:hAnsi="Arial" w:cs="Arial"/>
          <w:lang w:val="en-GB"/>
        </w:rPr>
        <w:t>Science and Technology (DST), Government of India, Lockheed</w:t>
      </w:r>
      <w:r w:rsidR="003229AE" w:rsidRPr="00386D27">
        <w:rPr>
          <w:rFonts w:ascii="Arial" w:hAnsi="Arial" w:cs="Arial"/>
          <w:lang w:val="en-GB"/>
        </w:rPr>
        <w:t xml:space="preserve"> Martin and Tata Trusts</w:t>
      </w:r>
      <w:r w:rsidR="0037205E" w:rsidRPr="00386D27">
        <w:rPr>
          <w:rFonts w:ascii="Arial" w:hAnsi="Arial" w:cs="Arial"/>
          <w:lang w:val="en-GB"/>
        </w:rPr>
        <w:t xml:space="preserve">. </w:t>
      </w:r>
      <w:r w:rsidRPr="00386D27">
        <w:rPr>
          <w:rFonts w:ascii="Arial" w:hAnsi="Arial" w:cs="Arial"/>
          <w:lang w:val="en-GB"/>
        </w:rPr>
        <w:t>Supporting the Government of India’s missions of “Start-up India” and “M</w:t>
      </w:r>
      <w:r w:rsidR="003229AE" w:rsidRPr="00386D27">
        <w:rPr>
          <w:rFonts w:ascii="Arial" w:hAnsi="Arial" w:cs="Arial"/>
          <w:lang w:val="en-GB"/>
        </w:rPr>
        <w:t>ake in India”, IIGP 2.0 enhance</w:t>
      </w:r>
      <w:r w:rsidR="0037205E" w:rsidRPr="00386D27">
        <w:rPr>
          <w:rFonts w:ascii="Arial" w:hAnsi="Arial" w:cs="Arial"/>
          <w:lang w:val="en-GB"/>
        </w:rPr>
        <w:t>s</w:t>
      </w:r>
      <w:r w:rsidR="00E10BFF">
        <w:rPr>
          <w:rFonts w:ascii="Arial" w:hAnsi="Arial" w:cs="Arial"/>
          <w:lang w:val="en-GB"/>
        </w:rPr>
        <w:t xml:space="preserve"> </w:t>
      </w:r>
      <w:r w:rsidRPr="00386D27">
        <w:rPr>
          <w:rFonts w:ascii="Arial" w:hAnsi="Arial" w:cs="Arial"/>
          <w:lang w:val="en-GB"/>
        </w:rPr>
        <w:t>the Indian innovation ecosystem by enabling innovators and entrepreneurs through the stages of ideation</w:t>
      </w:r>
      <w:r w:rsidR="00E10BFF">
        <w:rPr>
          <w:rFonts w:ascii="Arial" w:hAnsi="Arial" w:cs="Arial"/>
          <w:lang w:val="en-GB"/>
        </w:rPr>
        <w:t xml:space="preserve"> </w:t>
      </w:r>
      <w:r w:rsidRPr="00386D27">
        <w:rPr>
          <w:rFonts w:ascii="Arial" w:hAnsi="Arial" w:cs="Arial"/>
          <w:lang w:val="en-GB"/>
        </w:rPr>
        <w:t>and innovation, to develop technology-based solutions for tomorrow.</w:t>
      </w:r>
    </w:p>
    <w:p w:rsidR="00F13F68" w:rsidRPr="00386D27" w:rsidRDefault="00F13F68" w:rsidP="00264E25">
      <w:pPr>
        <w:jc w:val="both"/>
        <w:rPr>
          <w:rFonts w:ascii="Arial" w:hAnsi="Arial" w:cs="Arial"/>
          <w:lang w:val="en-GB"/>
        </w:rPr>
      </w:pPr>
      <w:r w:rsidRPr="00386D27">
        <w:rPr>
          <w:rFonts w:ascii="Arial" w:hAnsi="Arial" w:cs="Arial"/>
          <w:lang w:val="en-GB"/>
        </w:rPr>
        <w:t xml:space="preserve">Complemented by several implementation partners, Federation of </w:t>
      </w:r>
      <w:r w:rsidR="003229AE" w:rsidRPr="00386D27">
        <w:rPr>
          <w:rFonts w:ascii="Arial" w:hAnsi="Arial" w:cs="Arial"/>
          <w:lang w:val="en-GB"/>
        </w:rPr>
        <w:t xml:space="preserve">Indian Chambers of Commerce and </w:t>
      </w:r>
      <w:r w:rsidRPr="00386D27">
        <w:rPr>
          <w:rFonts w:ascii="Arial" w:hAnsi="Arial" w:cs="Arial"/>
          <w:lang w:val="en-GB"/>
        </w:rPr>
        <w:t xml:space="preserve">Industry (FICCI), Indo-US Science and Technology Forum (IUSSTF), </w:t>
      </w:r>
      <w:r w:rsidR="00D77253" w:rsidRPr="00386D27">
        <w:rPr>
          <w:rFonts w:ascii="Arial" w:hAnsi="Arial" w:cs="Arial"/>
          <w:lang w:val="en-GB"/>
        </w:rPr>
        <w:t xml:space="preserve">Centre </w:t>
      </w:r>
      <w:r w:rsidRPr="00386D27">
        <w:rPr>
          <w:rFonts w:ascii="Arial" w:hAnsi="Arial" w:cs="Arial"/>
          <w:lang w:val="en-GB"/>
        </w:rPr>
        <w:t>for Innovation Incubation and</w:t>
      </w:r>
      <w:r w:rsidR="00E10BFF">
        <w:rPr>
          <w:rFonts w:ascii="Arial" w:hAnsi="Arial" w:cs="Arial"/>
          <w:lang w:val="en-GB"/>
        </w:rPr>
        <w:t xml:space="preserve"> </w:t>
      </w:r>
      <w:r w:rsidRPr="00386D27">
        <w:rPr>
          <w:rFonts w:ascii="Arial" w:hAnsi="Arial" w:cs="Arial"/>
          <w:lang w:val="en-GB"/>
        </w:rPr>
        <w:t xml:space="preserve">Entrepreneurship (CIIE) at IIM </w:t>
      </w:r>
      <w:proofErr w:type="spellStart"/>
      <w:r w:rsidRPr="00386D27">
        <w:rPr>
          <w:rFonts w:ascii="Arial" w:hAnsi="Arial" w:cs="Arial"/>
          <w:lang w:val="en-GB"/>
        </w:rPr>
        <w:t>Ahmedabad</w:t>
      </w:r>
      <w:proofErr w:type="spellEnd"/>
      <w:r w:rsidRPr="00386D27">
        <w:rPr>
          <w:rFonts w:ascii="Arial" w:hAnsi="Arial" w:cs="Arial"/>
          <w:lang w:val="en-GB"/>
        </w:rPr>
        <w:t xml:space="preserve">, Indian Institute of Technology Bombay and the Tata </w:t>
      </w:r>
      <w:proofErr w:type="spellStart"/>
      <w:r w:rsidRPr="00386D27">
        <w:rPr>
          <w:rFonts w:ascii="Arial" w:hAnsi="Arial" w:cs="Arial"/>
          <w:lang w:val="en-GB"/>
        </w:rPr>
        <w:t>Centerfor</w:t>
      </w:r>
      <w:proofErr w:type="spellEnd"/>
      <w:r w:rsidRPr="00386D27">
        <w:rPr>
          <w:rFonts w:ascii="Arial" w:hAnsi="Arial" w:cs="Arial"/>
          <w:lang w:val="en-GB"/>
        </w:rPr>
        <w:t xml:space="preserve"> Technology and Design at the Massachusetts Institute of Technology; the programme aims to build</w:t>
      </w:r>
      <w:r w:rsidR="00E10BFF">
        <w:rPr>
          <w:rFonts w:ascii="Arial" w:hAnsi="Arial" w:cs="Arial"/>
          <w:lang w:val="en-GB"/>
        </w:rPr>
        <w:t xml:space="preserve"> </w:t>
      </w:r>
      <w:r w:rsidRPr="00386D27">
        <w:rPr>
          <w:rFonts w:ascii="Arial" w:hAnsi="Arial" w:cs="Arial"/>
          <w:lang w:val="en-GB"/>
        </w:rPr>
        <w:t>an innovation pipeline in India through a high-impact programme focused on the social and industrial</w:t>
      </w:r>
      <w:r w:rsidR="00E10BFF">
        <w:rPr>
          <w:rFonts w:ascii="Arial" w:hAnsi="Arial" w:cs="Arial"/>
          <w:lang w:val="en-GB"/>
        </w:rPr>
        <w:t xml:space="preserve"> </w:t>
      </w:r>
      <w:r w:rsidRPr="00386D27">
        <w:rPr>
          <w:rFonts w:ascii="Arial" w:hAnsi="Arial" w:cs="Arial"/>
          <w:lang w:val="en-GB"/>
        </w:rPr>
        <w:t>innovation ecosystem.</w:t>
      </w:r>
    </w:p>
    <w:p w:rsidR="00F13F68" w:rsidRPr="00386D27" w:rsidRDefault="00F13F68" w:rsidP="00264E25">
      <w:pPr>
        <w:jc w:val="both"/>
        <w:rPr>
          <w:rFonts w:ascii="Arial" w:hAnsi="Arial" w:cs="Arial"/>
          <w:lang w:val="en-GB"/>
        </w:rPr>
      </w:pPr>
      <w:r w:rsidRPr="00386D27">
        <w:rPr>
          <w:rFonts w:ascii="Arial" w:hAnsi="Arial" w:cs="Arial"/>
          <w:lang w:val="en-GB"/>
        </w:rPr>
        <w:t xml:space="preserve">Launched in 2007, India Innovation Growth Programme (IIGP) has been </w:t>
      </w:r>
      <w:r w:rsidR="003229AE" w:rsidRPr="00386D27">
        <w:rPr>
          <w:rFonts w:ascii="Arial" w:hAnsi="Arial" w:cs="Arial"/>
          <w:lang w:val="en-GB"/>
        </w:rPr>
        <w:t xml:space="preserve">one of India’s longest standing </w:t>
      </w:r>
      <w:r w:rsidRPr="00386D27">
        <w:rPr>
          <w:rFonts w:ascii="Arial" w:hAnsi="Arial" w:cs="Arial"/>
          <w:lang w:val="en-GB"/>
        </w:rPr>
        <w:t>public-private partners</w:t>
      </w:r>
      <w:r w:rsidR="00DD71CA" w:rsidRPr="00386D27">
        <w:rPr>
          <w:rFonts w:ascii="Arial" w:hAnsi="Arial" w:cs="Arial"/>
          <w:lang w:val="en-GB"/>
        </w:rPr>
        <w:t>hip</w:t>
      </w:r>
      <w:r w:rsidR="00D77253" w:rsidRPr="00386D27">
        <w:rPr>
          <w:rFonts w:ascii="Arial" w:hAnsi="Arial" w:cs="Arial"/>
          <w:lang w:val="en-GB"/>
        </w:rPr>
        <w:t>s</w:t>
      </w:r>
      <w:r w:rsidRPr="00386D27">
        <w:rPr>
          <w:rFonts w:ascii="Arial" w:hAnsi="Arial" w:cs="Arial"/>
          <w:lang w:val="en-GB"/>
        </w:rPr>
        <w:t>. The programme has provided mentoring and handholding assistance to over400 innovators coming from diverse sectors from across the country; generated over 350 commercial</w:t>
      </w:r>
      <w:r w:rsidR="00E10BFF">
        <w:rPr>
          <w:rFonts w:ascii="Arial" w:hAnsi="Arial" w:cs="Arial"/>
          <w:lang w:val="en-GB"/>
        </w:rPr>
        <w:t xml:space="preserve"> </w:t>
      </w:r>
      <w:r w:rsidRPr="00386D27">
        <w:rPr>
          <w:rFonts w:ascii="Arial" w:hAnsi="Arial" w:cs="Arial"/>
          <w:lang w:val="en-GB"/>
        </w:rPr>
        <w:t>agreements and over $900 Million of economic value for India. (Source: Second Impact Analysis Report by</w:t>
      </w:r>
      <w:r w:rsidR="00E10BFF">
        <w:rPr>
          <w:rFonts w:ascii="Arial" w:hAnsi="Arial" w:cs="Arial"/>
          <w:lang w:val="en-GB"/>
        </w:rPr>
        <w:t xml:space="preserve"> </w:t>
      </w:r>
      <w:r w:rsidRPr="00386D27">
        <w:rPr>
          <w:rFonts w:ascii="Arial" w:hAnsi="Arial" w:cs="Arial"/>
          <w:lang w:val="en-GB"/>
        </w:rPr>
        <w:t>Ernst &amp; Young in 2015).</w:t>
      </w:r>
    </w:p>
    <w:p w:rsidR="00645C12" w:rsidRPr="00386D27" w:rsidRDefault="00F13F68" w:rsidP="00264E25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86D27">
        <w:rPr>
          <w:rFonts w:ascii="Arial" w:hAnsi="Arial" w:cs="Arial"/>
          <w:lang w:val="en-GB"/>
        </w:rPr>
        <w:t>Through two annual parallel tracks viz. University Challenge and Open</w:t>
      </w:r>
      <w:r w:rsidR="003229AE" w:rsidRPr="00386D27">
        <w:rPr>
          <w:rFonts w:ascii="Arial" w:hAnsi="Arial" w:cs="Arial"/>
          <w:lang w:val="en-GB"/>
        </w:rPr>
        <w:t xml:space="preserve"> Innovation Challenge, IIGP 2.0 </w:t>
      </w:r>
      <w:r w:rsidRPr="00386D27">
        <w:rPr>
          <w:rFonts w:ascii="Arial" w:hAnsi="Arial" w:cs="Arial"/>
          <w:lang w:val="en-GB"/>
        </w:rPr>
        <w:t>identifies and supports both industrial and social innovations</w:t>
      </w:r>
      <w:r w:rsidR="00D610FE" w:rsidRPr="00386D27">
        <w:rPr>
          <w:rFonts w:ascii="Arial" w:hAnsi="Arial" w:cs="Arial"/>
          <w:lang w:val="en-GB"/>
        </w:rPr>
        <w:t xml:space="preserve">. </w:t>
      </w:r>
    </w:p>
    <w:p w:rsidR="00AF2C2A" w:rsidRPr="00386D27" w:rsidRDefault="00AF2C2A" w:rsidP="00264E2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AF2C2A" w:rsidRPr="00386D27" w:rsidRDefault="00AF2C2A" w:rsidP="00264E25">
      <w:pPr>
        <w:spacing w:after="0" w:line="240" w:lineRule="auto"/>
        <w:jc w:val="both"/>
        <w:rPr>
          <w:rFonts w:ascii="Arial" w:hAnsi="Arial" w:cs="Arial"/>
        </w:rPr>
      </w:pPr>
      <w:r w:rsidRPr="00386D27">
        <w:rPr>
          <w:rFonts w:ascii="Arial" w:hAnsi="Arial" w:cs="Arial"/>
        </w:rPr>
        <w:t xml:space="preserve">As part of the Demo Day event, 16 start-ups made presentations about their technologies and also interacted with potential investors and the wider startup ecosystem of </w:t>
      </w:r>
      <w:proofErr w:type="spellStart"/>
      <w:r w:rsidRPr="00386D27">
        <w:rPr>
          <w:rFonts w:ascii="Arial" w:hAnsi="Arial" w:cs="Arial"/>
        </w:rPr>
        <w:t>Bengaluru</w:t>
      </w:r>
      <w:proofErr w:type="spellEnd"/>
      <w:r w:rsidRPr="00386D27">
        <w:rPr>
          <w:rFonts w:ascii="Arial" w:hAnsi="Arial" w:cs="Arial"/>
        </w:rPr>
        <w:t xml:space="preserve">. </w:t>
      </w:r>
    </w:p>
    <w:p w:rsidR="00645C12" w:rsidRPr="00386D27" w:rsidRDefault="00645C12" w:rsidP="00264E25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37205E" w:rsidRPr="00386D27" w:rsidRDefault="00765F9F" w:rsidP="00765F9F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</w:pPr>
      <w:r w:rsidRPr="00386D27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>These start-ups attended an intensive one-week boot</w:t>
      </w:r>
      <w:r w:rsidR="00E10BFF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 xml:space="preserve"> </w:t>
      </w:r>
      <w:r w:rsidRPr="00386D27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 xml:space="preserve">camp at IIM </w:t>
      </w:r>
      <w:proofErr w:type="spellStart"/>
      <w:r w:rsidRPr="00386D27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>Ahmedabad</w:t>
      </w:r>
      <w:proofErr w:type="spellEnd"/>
      <w:r w:rsidRPr="00386D27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 xml:space="preserve"> which included classroom sessions focused on measuring financial performance, financial modelling and valuation, design thinking, leadership, business models, pricing, etc. as well as one-on-one mentoring sessions, pitching training and networking opportunities. 10 start-ups in 2017 and 16 start-ups in 2018 were selected as winners and received grants worth INR 25 </w:t>
      </w:r>
      <w:proofErr w:type="spellStart"/>
      <w:r w:rsidRPr="00386D27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>Lacs</w:t>
      </w:r>
      <w:proofErr w:type="spellEnd"/>
      <w:r w:rsidRPr="00386D27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 xml:space="preserve"> each as well as an opportunity to </w:t>
      </w:r>
      <w:bookmarkStart w:id="0" w:name="_GoBack"/>
      <w:bookmarkEnd w:id="0"/>
      <w:r w:rsidRPr="00386D27">
        <w:rPr>
          <w:rFonts w:ascii="Arial" w:eastAsia="Times New Roman" w:hAnsi="Arial" w:cs="Arial"/>
          <w:color w:val="000000"/>
          <w:shd w:val="clear" w:color="auto" w:fill="FFFFFF"/>
          <w:lang w:val="en-GB" w:eastAsia="en-GB"/>
        </w:rPr>
        <w:t>participate in an intensive global exposure visit to the United States of America to learn and access the US start-up ecosystem.</w:t>
      </w:r>
    </w:p>
    <w:p w:rsidR="002845F1" w:rsidRPr="001C787C" w:rsidRDefault="002845F1" w:rsidP="0032243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2845F1" w:rsidRPr="001C787C" w:rsidSect="00DF5E7A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DB" w:rsidRDefault="00EE6BDB" w:rsidP="00177BF1">
      <w:pPr>
        <w:spacing w:after="0" w:line="240" w:lineRule="auto"/>
      </w:pPr>
      <w:r>
        <w:separator/>
      </w:r>
    </w:p>
  </w:endnote>
  <w:endnote w:type="continuationSeparator" w:id="1">
    <w:p w:rsidR="00EE6BDB" w:rsidRDefault="00EE6BDB" w:rsidP="0017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DB" w:rsidRDefault="00EE6BDB" w:rsidP="00177BF1">
      <w:pPr>
        <w:spacing w:after="0" w:line="240" w:lineRule="auto"/>
      </w:pPr>
      <w:r>
        <w:separator/>
      </w:r>
    </w:p>
  </w:footnote>
  <w:footnote w:type="continuationSeparator" w:id="1">
    <w:p w:rsidR="00EE6BDB" w:rsidRDefault="00EE6BDB" w:rsidP="0017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7F5" w:rsidRDefault="004757F5">
    <w:pPr>
      <w:pStyle w:val="Header"/>
    </w:pP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1866900</wp:posOffset>
          </wp:positionH>
          <wp:positionV relativeFrom="paragraph">
            <wp:posOffset>-200025</wp:posOffset>
          </wp:positionV>
          <wp:extent cx="1762125" cy="457200"/>
          <wp:effectExtent l="19050" t="0" r="9525" b="0"/>
          <wp:wrapSquare wrapText="bothSides"/>
          <wp:docPr id="7" name="Picture 7" descr="Image result for lockheed mart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ckheed mart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1979" b="30402"/>
                  <a:stretch/>
                </pic:blipFill>
                <pic:spPr bwMode="auto">
                  <a:xfrm>
                    <a:off x="0" y="0"/>
                    <a:ext cx="1762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Pr="0094716E">
      <w:rPr>
        <w:noProof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posOffset>28575</wp:posOffset>
          </wp:positionH>
          <wp:positionV relativeFrom="paragraph">
            <wp:posOffset>-333375</wp:posOffset>
          </wp:positionV>
          <wp:extent cx="781050" cy="584835"/>
          <wp:effectExtent l="0" t="0" r="0" b="0"/>
          <wp:wrapSquare wrapText="bothSides"/>
          <wp:docPr id="5" name="Picture 5" descr="Image result for department of science and technolo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epartment of science and technology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77BF1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4000500</wp:posOffset>
          </wp:positionH>
          <wp:positionV relativeFrom="paragraph">
            <wp:posOffset>0</wp:posOffset>
          </wp:positionV>
          <wp:extent cx="1705483" cy="171450"/>
          <wp:effectExtent l="0" t="0" r="9525" b="0"/>
          <wp:wrapNone/>
          <wp:docPr id="1" name="Picture 1" descr="E:\Desktop data\Tata Trusts\Collateral design\logo\Black\TATA Trusts bla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ktop data\Tata Trusts\Collateral design\logo\Black\TATA Trusts black 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483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478F" w:rsidRPr="00CD478F">
      <w:rPr>
        <w:noProof/>
        <w:lang w:val="en-GB" w:eastAsia="en-GB"/>
      </w:rPr>
      <w:pict>
        <v:line id="Straight Connector 2" o:spid="_x0000_s4098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3pt,22.05pt" to="452.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" strokecolor="#c00000" strokeweight="2.25pt">
          <v:stroke joinstyle="miter"/>
          <o:lock v:ext="edit" shapetype="f"/>
        </v:line>
      </w:pict>
    </w:r>
  </w:p>
  <w:p w:rsidR="004757F5" w:rsidRDefault="00CD478F">
    <w:pPr>
      <w:pStyle w:val="Header"/>
    </w:pPr>
    <w:r w:rsidRPr="00CD478F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18.65pt;width:87pt;height:2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" fillcolor="#c00000" strokecolor="#c00000">
          <v:textbox style="mso-next-textbox:#Text Box 2">
            <w:txbxContent>
              <w:p w:rsidR="004757F5" w:rsidRPr="00013430" w:rsidRDefault="004757F5" w:rsidP="00177BF1">
                <w:pPr>
                  <w:rPr>
                    <w:rFonts w:ascii="Arial" w:hAnsi="Arial" w:cs="Arial"/>
                    <w:szCs w:val="24"/>
                  </w:rPr>
                </w:pPr>
                <w:r w:rsidRPr="00013430">
                  <w:rPr>
                    <w:rFonts w:ascii="Arial" w:hAnsi="Arial" w:cs="Arial"/>
                    <w:szCs w:val="24"/>
                  </w:rPr>
                  <w:t>Press</w:t>
                </w:r>
                <w:r>
                  <w:rPr>
                    <w:rFonts w:ascii="Arial" w:hAnsi="Arial" w:cs="Arial"/>
                    <w:szCs w:val="24"/>
                  </w:rPr>
                  <w:t xml:space="preserve"> Release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3D37"/>
    <w:multiLevelType w:val="hybridMultilevel"/>
    <w:tmpl w:val="71ECCB46"/>
    <w:lvl w:ilvl="0" w:tplc="BE0EAE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2D2"/>
    <w:multiLevelType w:val="hybridMultilevel"/>
    <w:tmpl w:val="691834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B4271"/>
    <w:multiLevelType w:val="hybridMultilevel"/>
    <w:tmpl w:val="12943C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0E8E"/>
    <w:multiLevelType w:val="hybridMultilevel"/>
    <w:tmpl w:val="28DE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150B7"/>
    <w:multiLevelType w:val="hybridMultilevel"/>
    <w:tmpl w:val="751A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9555A"/>
    <w:multiLevelType w:val="hybridMultilevel"/>
    <w:tmpl w:val="585665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1C7B1D"/>
    <w:multiLevelType w:val="hybridMultilevel"/>
    <w:tmpl w:val="ED8CBFF2"/>
    <w:lvl w:ilvl="0" w:tplc="BE0EAE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62257"/>
    <w:multiLevelType w:val="hybridMultilevel"/>
    <w:tmpl w:val="12943CC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A1B52"/>
    <w:multiLevelType w:val="hybridMultilevel"/>
    <w:tmpl w:val="7FC6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A57C0"/>
    <w:multiLevelType w:val="hybridMultilevel"/>
    <w:tmpl w:val="24AC4C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664E8F"/>
    <w:multiLevelType w:val="hybridMultilevel"/>
    <w:tmpl w:val="EE4212EA"/>
    <w:lvl w:ilvl="0" w:tplc="BE0EAE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972BB"/>
    <w:multiLevelType w:val="hybridMultilevel"/>
    <w:tmpl w:val="F8DC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1236E"/>
    <w:multiLevelType w:val="hybridMultilevel"/>
    <w:tmpl w:val="C9DCA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F6B"/>
    <w:rsid w:val="00014B6D"/>
    <w:rsid w:val="000154D5"/>
    <w:rsid w:val="00027837"/>
    <w:rsid w:val="000339B1"/>
    <w:rsid w:val="00045D7C"/>
    <w:rsid w:val="0005314E"/>
    <w:rsid w:val="000665D7"/>
    <w:rsid w:val="00082117"/>
    <w:rsid w:val="000844D3"/>
    <w:rsid w:val="000B4CB4"/>
    <w:rsid w:val="000D3776"/>
    <w:rsid w:val="000E5A53"/>
    <w:rsid w:val="00100935"/>
    <w:rsid w:val="00102D8B"/>
    <w:rsid w:val="0010435C"/>
    <w:rsid w:val="00137AAD"/>
    <w:rsid w:val="001670BC"/>
    <w:rsid w:val="00167BE3"/>
    <w:rsid w:val="00177BF1"/>
    <w:rsid w:val="001835E3"/>
    <w:rsid w:val="001B696E"/>
    <w:rsid w:val="001C1B2C"/>
    <w:rsid w:val="001C6BA7"/>
    <w:rsid w:val="001C787C"/>
    <w:rsid w:val="001D4A81"/>
    <w:rsid w:val="001E6F80"/>
    <w:rsid w:val="002026AC"/>
    <w:rsid w:val="002029E9"/>
    <w:rsid w:val="00213FEC"/>
    <w:rsid w:val="00222783"/>
    <w:rsid w:val="00226D3F"/>
    <w:rsid w:val="002429FA"/>
    <w:rsid w:val="00243601"/>
    <w:rsid w:val="0024548D"/>
    <w:rsid w:val="00260ADA"/>
    <w:rsid w:val="00264E25"/>
    <w:rsid w:val="002845F1"/>
    <w:rsid w:val="00285C80"/>
    <w:rsid w:val="002B3823"/>
    <w:rsid w:val="002C54DF"/>
    <w:rsid w:val="002D5EE8"/>
    <w:rsid w:val="002D608C"/>
    <w:rsid w:val="002F1B8E"/>
    <w:rsid w:val="002F7D7E"/>
    <w:rsid w:val="00314A0B"/>
    <w:rsid w:val="00322435"/>
    <w:rsid w:val="003229AE"/>
    <w:rsid w:val="00327963"/>
    <w:rsid w:val="00327FAC"/>
    <w:rsid w:val="00346FD1"/>
    <w:rsid w:val="0037205E"/>
    <w:rsid w:val="00381285"/>
    <w:rsid w:val="00386D27"/>
    <w:rsid w:val="00393A67"/>
    <w:rsid w:val="0039669B"/>
    <w:rsid w:val="003D577B"/>
    <w:rsid w:val="003E5BEB"/>
    <w:rsid w:val="00423317"/>
    <w:rsid w:val="00443AC5"/>
    <w:rsid w:val="00464796"/>
    <w:rsid w:val="00470726"/>
    <w:rsid w:val="004757F5"/>
    <w:rsid w:val="00477FD8"/>
    <w:rsid w:val="00490D06"/>
    <w:rsid w:val="00491EE5"/>
    <w:rsid w:val="004B40B7"/>
    <w:rsid w:val="004D00EB"/>
    <w:rsid w:val="004D4710"/>
    <w:rsid w:val="004D4BDF"/>
    <w:rsid w:val="0055713C"/>
    <w:rsid w:val="00557939"/>
    <w:rsid w:val="00573F8A"/>
    <w:rsid w:val="00585D33"/>
    <w:rsid w:val="00592A8D"/>
    <w:rsid w:val="005A4117"/>
    <w:rsid w:val="005A5E6B"/>
    <w:rsid w:val="005B158A"/>
    <w:rsid w:val="005C717C"/>
    <w:rsid w:val="005D0A7F"/>
    <w:rsid w:val="005F49A7"/>
    <w:rsid w:val="00612A8E"/>
    <w:rsid w:val="00640CE3"/>
    <w:rsid w:val="00643A8E"/>
    <w:rsid w:val="00645C12"/>
    <w:rsid w:val="006540C0"/>
    <w:rsid w:val="006640F4"/>
    <w:rsid w:val="00664829"/>
    <w:rsid w:val="0069146A"/>
    <w:rsid w:val="00694825"/>
    <w:rsid w:val="00695839"/>
    <w:rsid w:val="006A022F"/>
    <w:rsid w:val="006A519B"/>
    <w:rsid w:val="006B4D09"/>
    <w:rsid w:val="006D037F"/>
    <w:rsid w:val="006D698E"/>
    <w:rsid w:val="006E24DB"/>
    <w:rsid w:val="007150F6"/>
    <w:rsid w:val="0073045D"/>
    <w:rsid w:val="007520DD"/>
    <w:rsid w:val="00765F9F"/>
    <w:rsid w:val="00786817"/>
    <w:rsid w:val="007A262C"/>
    <w:rsid w:val="007B5397"/>
    <w:rsid w:val="007E2B93"/>
    <w:rsid w:val="007E2DB7"/>
    <w:rsid w:val="00815B25"/>
    <w:rsid w:val="00822D07"/>
    <w:rsid w:val="00827BCB"/>
    <w:rsid w:val="00833114"/>
    <w:rsid w:val="008443E6"/>
    <w:rsid w:val="0089616F"/>
    <w:rsid w:val="00897943"/>
    <w:rsid w:val="008A2831"/>
    <w:rsid w:val="008A3BE5"/>
    <w:rsid w:val="008A6761"/>
    <w:rsid w:val="008A6B9A"/>
    <w:rsid w:val="008B681B"/>
    <w:rsid w:val="00944BAB"/>
    <w:rsid w:val="0095029E"/>
    <w:rsid w:val="00962602"/>
    <w:rsid w:val="009853A9"/>
    <w:rsid w:val="009C11EC"/>
    <w:rsid w:val="009C7DF3"/>
    <w:rsid w:val="009D57B1"/>
    <w:rsid w:val="009F1646"/>
    <w:rsid w:val="00A01A85"/>
    <w:rsid w:val="00A15561"/>
    <w:rsid w:val="00A172CE"/>
    <w:rsid w:val="00A34C26"/>
    <w:rsid w:val="00A35CB1"/>
    <w:rsid w:val="00A370BA"/>
    <w:rsid w:val="00A53096"/>
    <w:rsid w:val="00A65DA0"/>
    <w:rsid w:val="00A71451"/>
    <w:rsid w:val="00A869EC"/>
    <w:rsid w:val="00A910F0"/>
    <w:rsid w:val="00A93EAA"/>
    <w:rsid w:val="00AB2991"/>
    <w:rsid w:val="00AF2C2A"/>
    <w:rsid w:val="00AF3E0C"/>
    <w:rsid w:val="00B00433"/>
    <w:rsid w:val="00B11572"/>
    <w:rsid w:val="00B32051"/>
    <w:rsid w:val="00B34CF4"/>
    <w:rsid w:val="00B43B6B"/>
    <w:rsid w:val="00B55E78"/>
    <w:rsid w:val="00B73659"/>
    <w:rsid w:val="00BB4612"/>
    <w:rsid w:val="00BB487D"/>
    <w:rsid w:val="00BB7F79"/>
    <w:rsid w:val="00BC10B1"/>
    <w:rsid w:val="00BC11FA"/>
    <w:rsid w:val="00BC4D25"/>
    <w:rsid w:val="00BD1967"/>
    <w:rsid w:val="00BE7C7D"/>
    <w:rsid w:val="00C1357F"/>
    <w:rsid w:val="00C23C62"/>
    <w:rsid w:val="00C53394"/>
    <w:rsid w:val="00C5678A"/>
    <w:rsid w:val="00C6295A"/>
    <w:rsid w:val="00C63C08"/>
    <w:rsid w:val="00C65109"/>
    <w:rsid w:val="00C83016"/>
    <w:rsid w:val="00CA3F88"/>
    <w:rsid w:val="00CC4148"/>
    <w:rsid w:val="00CD237D"/>
    <w:rsid w:val="00CD478F"/>
    <w:rsid w:val="00CE3A25"/>
    <w:rsid w:val="00D13471"/>
    <w:rsid w:val="00D2416C"/>
    <w:rsid w:val="00D4357C"/>
    <w:rsid w:val="00D610FE"/>
    <w:rsid w:val="00D63A9B"/>
    <w:rsid w:val="00D6474A"/>
    <w:rsid w:val="00D700AA"/>
    <w:rsid w:val="00D72368"/>
    <w:rsid w:val="00D76EBD"/>
    <w:rsid w:val="00D77253"/>
    <w:rsid w:val="00D856BE"/>
    <w:rsid w:val="00D924D5"/>
    <w:rsid w:val="00DC27E5"/>
    <w:rsid w:val="00DD3BD7"/>
    <w:rsid w:val="00DD71CA"/>
    <w:rsid w:val="00DE2B0B"/>
    <w:rsid w:val="00DF5E7A"/>
    <w:rsid w:val="00DF7F6B"/>
    <w:rsid w:val="00E02C77"/>
    <w:rsid w:val="00E05E77"/>
    <w:rsid w:val="00E10BFF"/>
    <w:rsid w:val="00E53860"/>
    <w:rsid w:val="00ED058C"/>
    <w:rsid w:val="00EE6BDB"/>
    <w:rsid w:val="00EF239A"/>
    <w:rsid w:val="00F13F68"/>
    <w:rsid w:val="00F269C0"/>
    <w:rsid w:val="00F301FA"/>
    <w:rsid w:val="00F31FCF"/>
    <w:rsid w:val="00F6455E"/>
    <w:rsid w:val="00F80F31"/>
    <w:rsid w:val="00FA3A1E"/>
    <w:rsid w:val="00FB35A1"/>
    <w:rsid w:val="00FE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47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BF1"/>
  </w:style>
  <w:style w:type="paragraph" w:styleId="Footer">
    <w:name w:val="footer"/>
    <w:basedOn w:val="Normal"/>
    <w:link w:val="FooterChar"/>
    <w:uiPriority w:val="99"/>
    <w:unhideWhenUsed/>
    <w:rsid w:val="00177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F1"/>
  </w:style>
  <w:style w:type="paragraph" w:customStyle="1" w:styleId="Default">
    <w:name w:val="Default"/>
    <w:basedOn w:val="Normal"/>
    <w:uiPriority w:val="99"/>
    <w:semiHidden/>
    <w:rsid w:val="00177BF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59"/>
    <w:rsid w:val="00177BF1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7AAD"/>
    <w:pPr>
      <w:ind w:left="720"/>
      <w:contextualSpacing/>
    </w:pPr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D5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7B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1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1C6BA7"/>
    <w:rPr>
      <w:color w:val="954F72" w:themeColor="followedHyperlink"/>
      <w:u w:val="single"/>
    </w:rPr>
  </w:style>
  <w:style w:type="character" w:customStyle="1" w:styleId="m7055601916026742089xn-location">
    <w:name w:val="m_7055601916026742089xn-location"/>
    <w:basedOn w:val="DefaultParagraphFont"/>
    <w:rsid w:val="005D0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298BF.75AC57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0077-4ADB-3649-B808-9790EA9C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Paroma Sadhana</dc:creator>
  <cp:lastModifiedBy>HP</cp:lastModifiedBy>
  <cp:revision>2</cp:revision>
  <dcterms:created xsi:type="dcterms:W3CDTF">2018-12-21T09:21:00Z</dcterms:created>
  <dcterms:modified xsi:type="dcterms:W3CDTF">2018-12-21T09:21:00Z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3bba68-4eb1-45e8-9c75-b7dd7eb6bd90_Enabled">
    <vt:lpwstr>True</vt:lpwstr>
  </property>
  <property fmtid="{D5CDD505-2E9C-101B-9397-08002B2CF9AE}" pid="3" name="MSIP_Label_153bba68-4eb1-45e8-9c75-b7dd7eb6bd90_SiteId">
    <vt:lpwstr>e5ba7b2a-a780-41a9-92b2-c2ed52d3a12f</vt:lpwstr>
  </property>
  <property fmtid="{D5CDD505-2E9C-101B-9397-08002B2CF9AE}" pid="4" name="MSIP_Label_153bba68-4eb1-45e8-9c75-b7dd7eb6bd90_Ref">
    <vt:lpwstr>https://api.informationprotection.azure.com/api/e5ba7b2a-a780-41a9-92b2-c2ed52d3a12f</vt:lpwstr>
  </property>
  <property fmtid="{D5CDD505-2E9C-101B-9397-08002B2CF9AE}" pid="5" name="MSIP_Label_153bba68-4eb1-45e8-9c75-b7dd7eb6bd90_Owner">
    <vt:lpwstr>anijhawan@tata.com</vt:lpwstr>
  </property>
  <property fmtid="{D5CDD505-2E9C-101B-9397-08002B2CF9AE}" pid="6" name="MSIP_Label_153bba68-4eb1-45e8-9c75-b7dd7eb6bd90_SetDate">
    <vt:lpwstr>2018-07-27T15:30:37.4089459+05:30</vt:lpwstr>
  </property>
  <property fmtid="{D5CDD505-2E9C-101B-9397-08002B2CF9AE}" pid="7" name="MSIP_Label_153bba68-4eb1-45e8-9c75-b7dd7eb6bd90_Name">
    <vt:lpwstr>Internal</vt:lpwstr>
  </property>
  <property fmtid="{D5CDD505-2E9C-101B-9397-08002B2CF9AE}" pid="8" name="MSIP_Label_153bba68-4eb1-45e8-9c75-b7dd7eb6bd90_Application">
    <vt:lpwstr>Microsoft Azure Information Protection</vt:lpwstr>
  </property>
  <property fmtid="{D5CDD505-2E9C-101B-9397-08002B2CF9AE}" pid="9" name="MSIP_Label_153bba68-4eb1-45e8-9c75-b7dd7eb6bd90_Extended_MSFT_Method">
    <vt:lpwstr>Automatic</vt:lpwstr>
  </property>
  <property fmtid="{D5CDD505-2E9C-101B-9397-08002B2CF9AE}" pid="10" name="Sensitivity">
    <vt:lpwstr>Internal</vt:lpwstr>
  </property>
</Properties>
</file>